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3935"/>
      </w:tblGrid>
      <w:tr w:rsidR="00B65D15" w:rsidRPr="001936EC" w:rsidTr="000F5B6B">
        <w:trPr>
          <w:trHeight w:val="1845"/>
        </w:trPr>
        <w:tc>
          <w:tcPr>
            <w:tcW w:w="3888" w:type="dxa"/>
          </w:tcPr>
          <w:p w:rsidR="00B77B87" w:rsidRPr="00127276" w:rsidRDefault="008E73A3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6EC">
              <w:t xml:space="preserve"> </w:t>
            </w:r>
            <w:r w:rsidR="00B77B87" w:rsidRPr="001936EC">
              <w:t xml:space="preserve">  </w:t>
            </w:r>
            <w:r w:rsidR="00FF68E2">
              <w:t xml:space="preserve">     </w:t>
            </w:r>
            <w:r w:rsidR="00B77B87" w:rsidRPr="001936EC">
              <w:t xml:space="preserve"> </w:t>
            </w:r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öдтыбок</w:t>
            </w:r>
            <w:proofErr w:type="spellEnd"/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7B87" w:rsidRPr="00127276" w:rsidRDefault="00B77B87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B77B87" w:rsidRPr="00127276" w:rsidRDefault="00B77B87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</w:p>
          <w:p w:rsidR="00B65D15" w:rsidRPr="001936EC" w:rsidRDefault="00B65D15" w:rsidP="00193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65D15" w:rsidRPr="001936EC" w:rsidRDefault="00B65D15" w:rsidP="0019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EC">
              <w:rPr>
                <w:rFonts w:ascii="Times New Roman" w:hAnsi="Times New Roman" w:cs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70713611" r:id="rId6"/>
              </w:object>
            </w:r>
          </w:p>
          <w:p w:rsidR="00B65D15" w:rsidRPr="001936EC" w:rsidRDefault="00B65D15" w:rsidP="0019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F68E2" w:rsidRPr="00127276" w:rsidRDefault="00B77B87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6EC">
              <w:t xml:space="preserve">     </w:t>
            </w:r>
            <w:r w:rsidR="00FF68E2">
              <w:t xml:space="preserve">                  </w:t>
            </w:r>
            <w:r w:rsidR="00B65D15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FF68E2" w:rsidRPr="00127276" w:rsidRDefault="00FF68E2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77B87" w:rsidRPr="00127276" w:rsidRDefault="00B65D15" w:rsidP="00FF68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68E2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 </w:t>
            </w:r>
          </w:p>
          <w:p w:rsidR="00B65D15" w:rsidRPr="001936EC" w:rsidRDefault="00B77B87" w:rsidP="00FF68E2">
            <w:pPr>
              <w:pStyle w:val="a5"/>
            </w:pPr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</w:t>
            </w:r>
            <w:proofErr w:type="spellStart"/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Подтыбок</w:t>
            </w:r>
            <w:proofErr w:type="spellEnd"/>
            <w:r w:rsidR="00B65D15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5D15" w:rsidRPr="001936EC" w:rsidTr="00B77B87">
        <w:trPr>
          <w:trHeight w:val="1487"/>
        </w:trPr>
        <w:tc>
          <w:tcPr>
            <w:tcW w:w="9288" w:type="dxa"/>
            <w:gridSpan w:val="3"/>
            <w:vAlign w:val="center"/>
          </w:tcPr>
          <w:p w:rsidR="00B77B87" w:rsidRPr="001936EC" w:rsidRDefault="000F5B6B" w:rsidP="00193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FF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>КЫВК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Ö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Ö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bookmarkStart w:id="0" w:name="_GoBack"/>
            <w:bookmarkEnd w:id="0"/>
          </w:p>
          <w:p w:rsidR="00B65D15" w:rsidRPr="00192B6B" w:rsidRDefault="00B77B87" w:rsidP="00193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</w:t>
            </w:r>
            <w:r w:rsidR="00FF68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</w:t>
            </w:r>
            <w:r w:rsidR="00B65D15"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EA33F2" w:rsidRPr="0019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D15" w:rsidRPr="001936EC" w:rsidRDefault="00B65D15" w:rsidP="0019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87" w:rsidRPr="001936EC" w:rsidTr="00B77B87">
        <w:trPr>
          <w:trHeight w:val="685"/>
        </w:trPr>
        <w:tc>
          <w:tcPr>
            <w:tcW w:w="9288" w:type="dxa"/>
            <w:gridSpan w:val="3"/>
            <w:vAlign w:val="center"/>
          </w:tcPr>
          <w:p w:rsidR="00B77B87" w:rsidRPr="00127276" w:rsidRDefault="00FF68E2" w:rsidP="00BC1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92B6B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февраля </w:t>
            </w:r>
            <w:r w:rsidR="00BC1E79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     </w:t>
            </w:r>
            <w:r w:rsidRPr="00127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="00192B6B" w:rsidRPr="00127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92B6B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92B6B" w:rsidRPr="00127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VI-4/4</w:t>
            </w:r>
            <w:r w:rsidR="00B77B87" w:rsidRPr="001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5D15" w:rsidRPr="001936EC" w:rsidTr="00B77B87">
        <w:trPr>
          <w:trHeight w:val="419"/>
        </w:trPr>
        <w:tc>
          <w:tcPr>
            <w:tcW w:w="9288" w:type="dxa"/>
            <w:gridSpan w:val="3"/>
            <w:vAlign w:val="center"/>
          </w:tcPr>
          <w:p w:rsidR="00B65D15" w:rsidRPr="00FF68E2" w:rsidRDefault="000F5B6B" w:rsidP="0019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8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5D15" w:rsidRPr="001936EC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Коми, </w:t>
            </w:r>
            <w:proofErr w:type="spellStart"/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77B87" w:rsidRPr="001936EC">
              <w:rPr>
                <w:rFonts w:ascii="Times New Roman" w:hAnsi="Times New Roman" w:cs="Times New Roman"/>
                <w:sz w:val="24"/>
                <w:szCs w:val="24"/>
              </w:rPr>
              <w:t>одтыбок</w:t>
            </w:r>
            <w:proofErr w:type="spellEnd"/>
            <w:r w:rsidR="00B65D15" w:rsidRPr="00193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5D15" w:rsidRPr="001936EC" w:rsidRDefault="00B65D15" w:rsidP="0019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65D15" w:rsidRPr="001936EC" w:rsidRDefault="000F5B6B" w:rsidP="0019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2EEC" w:rsidRPr="001936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936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73A3" w:rsidRPr="0019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E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73A3" w:rsidRPr="0019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D15" w:rsidRPr="001936EC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122EEC" w:rsidRPr="001936EC">
        <w:rPr>
          <w:rFonts w:ascii="Times New Roman" w:hAnsi="Times New Roman" w:cs="Times New Roman"/>
          <w:b/>
          <w:sz w:val="24"/>
          <w:szCs w:val="24"/>
        </w:rPr>
        <w:t>земельного налога</w:t>
      </w:r>
    </w:p>
    <w:p w:rsidR="00122EEC" w:rsidRPr="001936EC" w:rsidRDefault="00122EEC" w:rsidP="001936EC">
      <w:pPr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  Руководствуясь   главой   31  Налогового кодекса Российской Федерации от 05.08.2000 №   117-ФЗ,    Федеральным    законом от 29.09.2019 N 325-ФЗ "О    внесении    изменений   в   части   первую  и вторую Налогового кодекса Российской Федерации", Совет сельского поселения «</w:t>
      </w:r>
      <w:proofErr w:type="spellStart"/>
      <w:r w:rsidRPr="001936EC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1936EC">
        <w:rPr>
          <w:rFonts w:ascii="Times New Roman" w:hAnsi="Times New Roman" w:cs="Times New Roman"/>
          <w:sz w:val="24"/>
          <w:szCs w:val="24"/>
        </w:rPr>
        <w:t>»</w:t>
      </w:r>
    </w:p>
    <w:p w:rsidR="00122EEC" w:rsidRPr="001936EC" w:rsidRDefault="00122EEC" w:rsidP="001936EC">
      <w:pPr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РЕШИЛ:</w:t>
      </w:r>
    </w:p>
    <w:p w:rsidR="00122EEC" w:rsidRPr="001936EC" w:rsidRDefault="00122EEC" w:rsidP="001936EC">
      <w:pPr>
        <w:pStyle w:val="a5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1. Установить, что настоящим решением на территории сельского поселения «</w:t>
      </w:r>
      <w:proofErr w:type="spellStart"/>
      <w:r w:rsidRPr="001936EC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1936EC">
        <w:rPr>
          <w:rFonts w:ascii="Times New Roman" w:hAnsi="Times New Roman" w:cs="Times New Roman"/>
          <w:sz w:val="24"/>
          <w:szCs w:val="24"/>
        </w:rPr>
        <w:t xml:space="preserve">» вводится земельный налог, определяются налоговые ставки земельного налога  (далее – налог),    порядок  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уплаты 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налога,    авансового 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пл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атежа      по      налогу,    порядок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представления    налогоплательщиками    документов,    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подтверждающих    право </w:t>
      </w:r>
      <w:r w:rsidR="004B4536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на уменьшение налоговой базы.</w:t>
      </w:r>
    </w:p>
    <w:p w:rsidR="00FF68E2" w:rsidRDefault="00FF68E2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2. Налоговые     ставки    установить    от    кадастровой   стоимости  земельных участков в следующих размерах: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Отнесенных   к   землям   сельскохозяйственного назначения или  к землям в составе зон сельскохозяйственного    использования    в    населенных   пунктах   и  используемых для сельскохозяйственного производства;</w:t>
      </w:r>
    </w:p>
    <w:p w:rsidR="00122EEC" w:rsidRPr="001936EC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3677">
        <w:rPr>
          <w:rFonts w:ascii="Times New Roman" w:hAnsi="Times New Roman" w:cs="Times New Roman"/>
          <w:sz w:val="24"/>
          <w:szCs w:val="24"/>
        </w:rPr>
        <w:t>з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анятых 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жилищным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  фондом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 и </w:t>
      </w:r>
      <w:r w:rsidRPr="00333677">
        <w:rPr>
          <w:rFonts w:ascii="Times New Roman" w:hAnsi="Times New Roman" w:cs="Times New Roman"/>
          <w:sz w:val="24"/>
          <w:szCs w:val="24"/>
        </w:rPr>
        <w:t xml:space="preserve"> </w:t>
      </w:r>
      <w:r w:rsidR="00CB11E0" w:rsidRPr="00333677">
        <w:rPr>
          <w:rFonts w:ascii="Times New Roman" w:hAnsi="Times New Roman" w:cs="Times New Roman"/>
          <w:sz w:val="24"/>
          <w:szCs w:val="24"/>
        </w:rPr>
        <w:t>(или)</w:t>
      </w:r>
      <w:r w:rsidRPr="00333677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объектами 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инженерной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инфраструктуры   жилищно-коммунального 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комплекса  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(за     исключением</w:t>
      </w:r>
      <w:r w:rsidR="00CB11E0" w:rsidRPr="00333677">
        <w:rPr>
          <w:rFonts w:ascii="Times New Roman" w:hAnsi="Times New Roman" w:cs="Times New Roman"/>
          <w:sz w:val="24"/>
          <w:szCs w:val="24"/>
        </w:rPr>
        <w:t xml:space="preserve"> части земельного участка,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     приходящейся на объект</w:t>
      </w:r>
      <w:r w:rsidR="00CB11E0" w:rsidRPr="0033367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122EEC" w:rsidRPr="00333677">
        <w:rPr>
          <w:rFonts w:ascii="Times New Roman" w:hAnsi="Times New Roman" w:cs="Times New Roman"/>
          <w:sz w:val="24"/>
          <w:szCs w:val="24"/>
        </w:rPr>
        <w:t>, не относящийся к жилищному  фонду и</w:t>
      </w:r>
      <w:r w:rsidR="00CB11E0" w:rsidRPr="00333677">
        <w:rPr>
          <w:rFonts w:ascii="Times New Roman" w:hAnsi="Times New Roman" w:cs="Times New Roman"/>
          <w:sz w:val="24"/>
          <w:szCs w:val="24"/>
        </w:rPr>
        <w:t xml:space="preserve"> (или)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</w:t>
      </w:r>
      <w:r w:rsidR="00CB11E0" w:rsidRPr="00333677">
        <w:rPr>
          <w:rFonts w:ascii="Times New Roman" w:hAnsi="Times New Roman" w:cs="Times New Roman"/>
          <w:sz w:val="24"/>
          <w:szCs w:val="24"/>
        </w:rPr>
        <w:t xml:space="preserve"> к объектам инженерной    инфраструктуры   жилищно-коммунального          комплекса               или </w:t>
      </w:r>
      <w:r w:rsidR="00122EEC" w:rsidRPr="00333677">
        <w:rPr>
          <w:rFonts w:ascii="Times New Roman" w:hAnsi="Times New Roman" w:cs="Times New Roman"/>
          <w:sz w:val="24"/>
          <w:szCs w:val="24"/>
        </w:rPr>
        <w:t>приобретенных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(предоставленных) 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EEC" w:rsidRPr="00333677">
        <w:rPr>
          <w:rFonts w:ascii="Times New Roman" w:hAnsi="Times New Roman" w:cs="Times New Roman"/>
          <w:sz w:val="24"/>
          <w:szCs w:val="24"/>
        </w:rPr>
        <w:t>для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жилищного   строительства (за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исключением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 земельных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участков, </w:t>
      </w:r>
      <w:r w:rsidRPr="00333677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333677">
        <w:rPr>
          <w:rFonts w:ascii="Times New Roman" w:hAnsi="Times New Roman" w:cs="Times New Roman"/>
          <w:sz w:val="24"/>
          <w:szCs w:val="24"/>
        </w:rPr>
        <w:t>приобретенных    (предоставленных)    для   индивидуального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333677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Pr="00333677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333677">
        <w:rPr>
          <w:rFonts w:ascii="Times New Roman" w:hAnsi="Times New Roman" w:cs="Times New Roman"/>
          <w:sz w:val="24"/>
          <w:szCs w:val="24"/>
        </w:rPr>
        <w:t>используемых в предпринимательской деятельности);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22EEC" w:rsidRPr="001936EC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не используемых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в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предпринимательской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>приобретенных (предоставленных)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для ведения личного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подсобного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хозяйства, 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садоводства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или огородничества,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а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земельных участков общего назначения, 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>предусмотренных Федеральным законом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1936EC">
        <w:rPr>
          <w:rFonts w:ascii="Times New Roman" w:hAnsi="Times New Roman" w:cs="Times New Roman"/>
          <w:sz w:val="24"/>
          <w:szCs w:val="24"/>
        </w:rPr>
        <w:t>29 июля 2017 года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№ 217-ФЗ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«О ведении 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>гражданами садоводства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и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1936EC">
        <w:rPr>
          <w:rFonts w:ascii="Times New Roman" w:hAnsi="Times New Roman" w:cs="Times New Roman"/>
          <w:sz w:val="24"/>
          <w:szCs w:val="24"/>
        </w:rPr>
        <w:t>огородничества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>нужд и о внесении изменений в отдельные законодательные акты Российской Федерации;</w:t>
      </w:r>
    </w:p>
    <w:p w:rsidR="00122EEC" w:rsidRPr="001936EC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ограниченных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в обороте в 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lastRenderedPageBreak/>
        <w:t>2) 1,5 процента в отношении прочих земельных участков.</w:t>
      </w:r>
    </w:p>
    <w:p w:rsidR="00FF68E2" w:rsidRDefault="00FF68E2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3. Налогоплательщики-организации уплачивают налог в следующем порядке.</w:t>
      </w:r>
    </w:p>
    <w:p w:rsidR="00122EEC" w:rsidRPr="001936EC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В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>течение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налогового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>по</w:t>
      </w:r>
      <w:r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итогам отчетных периодов налогоплательщики-организации уплачивают авансовые платежи.</w:t>
      </w:r>
    </w:p>
    <w:p w:rsidR="0003003B" w:rsidRPr="00333677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03003B" w:rsidRPr="00333677">
        <w:rPr>
          <w:rFonts w:ascii="Times New Roman" w:hAnsi="Times New Roman" w:cs="Times New Roman"/>
          <w:sz w:val="24"/>
          <w:szCs w:val="24"/>
        </w:rPr>
        <w:t>- налоговым периодом признается календарный год.</w:t>
      </w:r>
    </w:p>
    <w:p w:rsidR="0003003B" w:rsidRPr="001936EC" w:rsidRDefault="0003003B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677">
        <w:rPr>
          <w:rFonts w:ascii="Times New Roman" w:hAnsi="Times New Roman" w:cs="Times New Roman"/>
          <w:sz w:val="24"/>
          <w:szCs w:val="24"/>
        </w:rPr>
        <w:t>- отчетными периодами признаются первый квартал, второй квартал и третий квартал календарного года.</w:t>
      </w:r>
    </w:p>
    <w:p w:rsidR="00FF68E2" w:rsidRDefault="00FF68E2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4. Установить, что от уплаты земельного налога полностью освобождаются: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1) муниципальные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культуры, образования, физической культуры и спорта, детские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 xml:space="preserve">социального обеспечения, финансируемые из бюджетов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муниципальных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образований,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а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государственные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учреждения здравоохранения;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2) органы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сельских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>в отношении земельных участков, используемых для осуществления установленным законом полномочий;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3) органы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и организации, осуществляющие деятельность в области пожарной охраны в отношении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участков,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предоставленных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для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указанной деятельности;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4) санаторно-курортные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и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оздоровительные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учреждения,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учреждения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отдыха, находящиеся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собственности;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5) граждане,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организующие крестьянские (фермерские) хозяйства, в течение пяти лет с момента предоставления им земельных участков.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6) </w:t>
      </w:r>
      <w:r w:rsidR="00960C9F" w:rsidRPr="00960C9F">
        <w:rPr>
          <w:rFonts w:ascii="Times New Roman" w:hAnsi="Times New Roman" w:cs="Times New Roman"/>
          <w:sz w:val="24"/>
          <w:szCs w:val="24"/>
        </w:rPr>
        <w:t>Герои    Социалистического    Труда    и     полные    кавалеры  орденов  Трудовой Славы и «За службу Родине в Вооруженных Силах СССР»;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7) участн</w:t>
      </w:r>
      <w:r w:rsidR="00FF68E2">
        <w:rPr>
          <w:rFonts w:ascii="Times New Roman" w:hAnsi="Times New Roman" w:cs="Times New Roman"/>
          <w:sz w:val="24"/>
          <w:szCs w:val="24"/>
        </w:rPr>
        <w:t xml:space="preserve">ики Великой Отечественной войны, </w:t>
      </w:r>
      <w:r w:rsidR="00FF68E2" w:rsidRPr="00FF68E2">
        <w:rPr>
          <w:rFonts w:ascii="Times New Roman" w:hAnsi="Times New Roman" w:cs="Times New Roman"/>
          <w:sz w:val="24"/>
          <w:szCs w:val="24"/>
        </w:rPr>
        <w:t>а также ветеранов и инвалидов боевых действий</w:t>
      </w: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8) инвалиды первой и второй группы;</w:t>
      </w:r>
    </w:p>
    <w:p w:rsidR="00914DF8" w:rsidRPr="00333677" w:rsidRDefault="00914DF8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677">
        <w:rPr>
          <w:rFonts w:ascii="Times New Roman" w:hAnsi="Times New Roman" w:cs="Times New Roman"/>
          <w:sz w:val="24"/>
          <w:szCs w:val="24"/>
        </w:rPr>
        <w:t xml:space="preserve">9) </w:t>
      </w:r>
      <w:r w:rsidR="002A1BEF" w:rsidRPr="00333677">
        <w:rPr>
          <w:rFonts w:ascii="Times New Roman" w:hAnsi="Times New Roman" w:cs="Times New Roman"/>
          <w:sz w:val="24"/>
          <w:szCs w:val="24"/>
        </w:rPr>
        <w:t>инвалиды с детства, дети-инвалиды</w:t>
      </w:r>
      <w:r w:rsidRPr="00333677">
        <w:rPr>
          <w:rFonts w:ascii="Times New Roman" w:hAnsi="Times New Roman" w:cs="Times New Roman"/>
          <w:sz w:val="24"/>
          <w:szCs w:val="24"/>
        </w:rPr>
        <w:t>;</w:t>
      </w:r>
    </w:p>
    <w:p w:rsidR="00122EEC" w:rsidRDefault="00BC2981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2EEC" w:rsidRPr="001936EC">
        <w:rPr>
          <w:rFonts w:ascii="Times New Roman" w:hAnsi="Times New Roman" w:cs="Times New Roman"/>
          <w:sz w:val="24"/>
          <w:szCs w:val="24"/>
        </w:rPr>
        <w:t>) лица, достигшие возраста 80 лет и старше.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5020D5">
        <w:rPr>
          <w:rFonts w:ascii="Times New Roman" w:hAnsi="Times New Roman" w:cs="Times New Roman"/>
          <w:sz w:val="24"/>
          <w:szCs w:val="24"/>
        </w:rPr>
        <w:t>) граждане,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 на военную службу по мобилизации в Вооруженные Силы Российской Федерации   или проходящие (проходившие) военную службу по контракту, заключенному в соответствии с пунктом 7 статьи 38 Федерального закона от 28 марта 1998 года № 53-ФЗ «О воинской обязанности и</w:t>
      </w:r>
      <w:proofErr w:type="gramEnd"/>
      <w:r w:rsidRPr="005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0D5">
        <w:rPr>
          <w:rFonts w:ascii="Times New Roman" w:hAnsi="Times New Roman" w:cs="Times New Roman"/>
          <w:sz w:val="24"/>
          <w:szCs w:val="24"/>
        </w:rPr>
        <w:t>военной службе», и принимающие (принимавшие) участие в специальной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– военнослужащие),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владения;</w:t>
      </w:r>
      <w:proofErr w:type="gramEnd"/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020D5">
        <w:rPr>
          <w:rFonts w:ascii="Times New Roman" w:hAnsi="Times New Roman" w:cs="Times New Roman"/>
          <w:sz w:val="24"/>
          <w:szCs w:val="24"/>
        </w:rPr>
        <w:t>)  члены семьи военнослужащих, в том числе члены семей погибших (умерших) военносл</w:t>
      </w:r>
      <w:r>
        <w:rPr>
          <w:rFonts w:ascii="Times New Roman" w:hAnsi="Times New Roman" w:cs="Times New Roman"/>
          <w:sz w:val="24"/>
          <w:szCs w:val="24"/>
        </w:rPr>
        <w:t>ужащих, указанных в подпункте 11</w:t>
      </w:r>
      <w:r w:rsidRPr="005020D5">
        <w:rPr>
          <w:rFonts w:ascii="Times New Roman" w:hAnsi="Times New Roman" w:cs="Times New Roman"/>
          <w:sz w:val="24"/>
          <w:szCs w:val="24"/>
        </w:rPr>
        <w:t xml:space="preserve"> настоящего решения,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владения.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К членам семей военнослужащих, в том числе членов семей погибших (умерших) военнослужащих, на которых распространяется указанная льгота, относятся категории граждан, определенные в соответствии с пунктом 5 статьи 2 Федерального закона от 27.05.1997 № 76-ФЗ «О статусе военнослужащих»: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супруг (супруга):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несовершеннолетние дети;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дети старше 18 лет, ставшие инвалидами до достижения ими возраста 18 лет: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дети в возрасте до 23 лет, обучающиеся в образовательных организациях по очной форме обучения;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D5">
        <w:rPr>
          <w:rFonts w:ascii="Times New Roman" w:hAnsi="Times New Roman" w:cs="Times New Roman"/>
          <w:sz w:val="24"/>
          <w:szCs w:val="24"/>
        </w:rPr>
        <w:t xml:space="preserve"> находящиеся на иждивении военнослужащих.</w:t>
      </w:r>
    </w:p>
    <w:p w:rsid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lastRenderedPageBreak/>
        <w:t>За вдовами (вдовцами) военнослужащих право на налоговую льготу сохраняется до</w:t>
      </w:r>
      <w:r>
        <w:rPr>
          <w:rFonts w:ascii="Times New Roman" w:hAnsi="Times New Roman" w:cs="Times New Roman"/>
          <w:sz w:val="24"/>
          <w:szCs w:val="24"/>
        </w:rPr>
        <w:t xml:space="preserve"> повторного вступления в брак.</w:t>
      </w:r>
    </w:p>
    <w:p w:rsidR="00122EEC" w:rsidRPr="001936EC" w:rsidRDefault="00122EEC" w:rsidP="0019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5. Налогоплательщики,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>имеющие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на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налоговые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льготы,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установленные настоящим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решением,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>представляют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в налоговый орган по своему выбору заявление о предоставлении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>льготы,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а 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Pr="001936EC">
        <w:rPr>
          <w:rFonts w:ascii="Times New Roman" w:hAnsi="Times New Roman" w:cs="Times New Roman"/>
          <w:sz w:val="24"/>
          <w:szCs w:val="24"/>
        </w:rPr>
        <w:t>также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Pr="001936EC">
        <w:rPr>
          <w:rFonts w:ascii="Times New Roman" w:hAnsi="Times New Roman" w:cs="Times New Roman"/>
          <w:sz w:val="24"/>
          <w:szCs w:val="24"/>
        </w:rPr>
        <w:t>вправе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="006E737D"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налогоплательщика на налоговую льготу.</w:t>
      </w:r>
    </w:p>
    <w:p w:rsidR="00122EEC" w:rsidRDefault="006E737D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 </w:t>
      </w:r>
      <w:r w:rsidR="00122EEC" w:rsidRPr="001936EC">
        <w:rPr>
          <w:rFonts w:ascii="Times New Roman" w:hAnsi="Times New Roman" w:cs="Times New Roman"/>
          <w:sz w:val="24"/>
          <w:szCs w:val="24"/>
        </w:rPr>
        <w:t>Представление заявления о предоставлении налоговой льготы и подтверждение права налогоплательщика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на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налоговую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льготу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  <w:r w:rsidR="00122EEC" w:rsidRPr="001936EC">
        <w:rPr>
          <w:rFonts w:ascii="Times New Roman" w:hAnsi="Times New Roman" w:cs="Times New Roman"/>
          <w:sz w:val="24"/>
          <w:szCs w:val="24"/>
        </w:rPr>
        <w:t>осуществляются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 xml:space="preserve"> в </w:t>
      </w:r>
      <w:r w:rsidRPr="001936EC">
        <w:rPr>
          <w:rFonts w:ascii="Times New Roman" w:hAnsi="Times New Roman" w:cs="Times New Roman"/>
          <w:sz w:val="24"/>
          <w:szCs w:val="24"/>
        </w:rPr>
        <w:t xml:space="preserve">  </w:t>
      </w:r>
      <w:r w:rsidR="00122EEC" w:rsidRPr="001936EC">
        <w:rPr>
          <w:rFonts w:ascii="Times New Roman" w:hAnsi="Times New Roman" w:cs="Times New Roman"/>
          <w:sz w:val="24"/>
          <w:szCs w:val="24"/>
        </w:rPr>
        <w:t>порядке, аналогичном порядку, предусмотренному пунктом 3 статьи 361.1 Налогового  Кодекса.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5.1 Налоговая льгота</w:t>
      </w:r>
      <w:r>
        <w:rPr>
          <w:rFonts w:ascii="Times New Roman" w:hAnsi="Times New Roman" w:cs="Times New Roman"/>
          <w:sz w:val="24"/>
          <w:szCs w:val="24"/>
        </w:rPr>
        <w:t>, установленная подпунктом 12</w:t>
      </w:r>
      <w:r w:rsidRPr="005020D5">
        <w:rPr>
          <w:rFonts w:ascii="Times New Roman" w:hAnsi="Times New Roman" w:cs="Times New Roman"/>
          <w:sz w:val="24"/>
          <w:szCs w:val="24"/>
        </w:rPr>
        <w:t xml:space="preserve"> пункта 4 настоящего решения, предоставляется на основании следующих документов: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для членов семей погибших (умерших) военносл</w:t>
      </w:r>
      <w:r>
        <w:rPr>
          <w:rFonts w:ascii="Times New Roman" w:hAnsi="Times New Roman" w:cs="Times New Roman"/>
          <w:sz w:val="24"/>
          <w:szCs w:val="24"/>
        </w:rPr>
        <w:t>ужащих, указанных в подпункте 11</w:t>
      </w:r>
      <w:r w:rsidRPr="005020D5">
        <w:rPr>
          <w:rFonts w:ascii="Times New Roman" w:hAnsi="Times New Roman" w:cs="Times New Roman"/>
          <w:sz w:val="24"/>
          <w:szCs w:val="24"/>
        </w:rPr>
        <w:t xml:space="preserve"> пункта 4 настоящего решения – свидетельство о смерти военнослужащего (при его наличии);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документы, подтверждающие в соответствии с законодательством Российской Федерации участие военносл</w:t>
      </w:r>
      <w:r>
        <w:rPr>
          <w:rFonts w:ascii="Times New Roman" w:hAnsi="Times New Roman" w:cs="Times New Roman"/>
          <w:sz w:val="24"/>
          <w:szCs w:val="24"/>
        </w:rPr>
        <w:t>ужащих, указанных в подпункте 11</w:t>
      </w:r>
      <w:r w:rsidRPr="005020D5">
        <w:rPr>
          <w:rFonts w:ascii="Times New Roman" w:hAnsi="Times New Roman" w:cs="Times New Roman"/>
          <w:sz w:val="24"/>
          <w:szCs w:val="24"/>
        </w:rPr>
        <w:t xml:space="preserve"> пункта 4 настоящего решения, в специальной военной операции (выписка из приказа командира военной части, выписка из приказа военного комиссариата о призыве на военную службу по мобилизации в Вооруженные силы Российской Федерации, иные документы);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 xml:space="preserve">- для несовершеннолетних детей – свидетельство о рождении или </w:t>
      </w:r>
      <w:proofErr w:type="gramStart"/>
      <w:r w:rsidRPr="005020D5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5020D5">
        <w:rPr>
          <w:rFonts w:ascii="Times New Roman" w:hAnsi="Times New Roman" w:cs="Times New Roman"/>
          <w:sz w:val="24"/>
          <w:szCs w:val="24"/>
        </w:rPr>
        <w:t xml:space="preserve"> об усыновлении (удочерении);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 xml:space="preserve">- для детей старше 18 лет, ставших инвалидами до достижения ими возраста 18 лет – свидетельство о рождении или </w:t>
      </w:r>
      <w:proofErr w:type="gramStart"/>
      <w:r w:rsidRPr="005020D5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5020D5">
        <w:rPr>
          <w:rFonts w:ascii="Times New Roman" w:hAnsi="Times New Roman" w:cs="Times New Roman"/>
          <w:sz w:val="24"/>
          <w:szCs w:val="24"/>
        </w:rPr>
        <w:t xml:space="preserve"> об усыновлении (удочерении) и справка, подтверждающая факт установления инвалидности,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для детей в возрасте до 23 лет, обучающихся в образовательных организациях по очной форме обучения – свидетельство о рождении или свидетельство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0D5">
        <w:rPr>
          <w:rFonts w:ascii="Times New Roman" w:hAnsi="Times New Roman" w:cs="Times New Roman"/>
          <w:sz w:val="24"/>
          <w:szCs w:val="24"/>
        </w:rPr>
        <w:t xml:space="preserve"> об усыновлении (удочерении) и справка с места учебы, подтверждающая </w:t>
      </w:r>
      <w:proofErr w:type="gramStart"/>
      <w:r w:rsidRPr="005020D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020D5">
        <w:rPr>
          <w:rFonts w:ascii="Times New Roman" w:hAnsi="Times New Roman" w:cs="Times New Roman"/>
          <w:sz w:val="24"/>
          <w:szCs w:val="24"/>
        </w:rPr>
        <w:t xml:space="preserve"> очной форме;</w:t>
      </w:r>
    </w:p>
    <w:p w:rsidR="005020D5" w:rsidRPr="005020D5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20D5">
        <w:rPr>
          <w:rFonts w:ascii="Times New Roman" w:hAnsi="Times New Roman" w:cs="Times New Roman"/>
          <w:sz w:val="24"/>
          <w:szCs w:val="24"/>
        </w:rPr>
        <w:t>- для лиц, находящихся на иждивении военнослужащих – акт органа опеки и попечительства о назначении военнослужащего опекуном или попечителем, решение суда об установлении факта нахождения лица на иждивении военнослужащего;</w:t>
      </w:r>
    </w:p>
    <w:p w:rsidR="005020D5" w:rsidRPr="001936EC" w:rsidRDefault="005020D5" w:rsidP="005020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документы.</w:t>
      </w:r>
    </w:p>
    <w:p w:rsidR="00FF68E2" w:rsidRDefault="00FF68E2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22EEC" w:rsidRPr="001936EC" w:rsidRDefault="00122E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6. Признать утратившим силу: </w:t>
      </w:r>
    </w:p>
    <w:p w:rsidR="00122EEC" w:rsidRPr="001936EC" w:rsidRDefault="001936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- </w:t>
      </w:r>
      <w:r w:rsidR="00192B6B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 xml:space="preserve">от </w:t>
      </w:r>
      <w:r w:rsidRPr="00FF68E2">
        <w:rPr>
          <w:rFonts w:ascii="Times New Roman" w:hAnsi="Times New Roman" w:cs="Times New Roman"/>
          <w:sz w:val="24"/>
          <w:szCs w:val="24"/>
        </w:rPr>
        <w:t>27</w:t>
      </w:r>
      <w:r w:rsidRPr="001936EC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936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936EC">
        <w:rPr>
          <w:rFonts w:ascii="Times New Roman" w:hAnsi="Times New Roman" w:cs="Times New Roman"/>
          <w:sz w:val="24"/>
          <w:szCs w:val="24"/>
        </w:rPr>
        <w:t>-20/2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D5134E" w:rsidRPr="001936EC" w:rsidRDefault="00192B6B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1936EC" w:rsidRPr="001936EC">
        <w:rPr>
          <w:rFonts w:ascii="Times New Roman" w:hAnsi="Times New Roman" w:cs="Times New Roman"/>
          <w:sz w:val="24"/>
          <w:szCs w:val="24"/>
        </w:rPr>
        <w:t>15 сентября   2022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г.   № </w:t>
      </w:r>
      <w:r w:rsidR="001936EC" w:rsidRPr="001936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36EC" w:rsidRPr="001936EC">
        <w:rPr>
          <w:rFonts w:ascii="Times New Roman" w:hAnsi="Times New Roman" w:cs="Times New Roman"/>
          <w:sz w:val="24"/>
          <w:szCs w:val="24"/>
        </w:rPr>
        <w:t>-48/1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    «О   внесении изменений в решение Совета сел</w:t>
      </w:r>
      <w:r w:rsidR="001936EC" w:rsidRPr="001936EC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="001936EC" w:rsidRPr="001936EC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1936EC" w:rsidRPr="001936EC">
        <w:rPr>
          <w:rFonts w:ascii="Times New Roman" w:hAnsi="Times New Roman" w:cs="Times New Roman"/>
          <w:sz w:val="24"/>
          <w:szCs w:val="24"/>
        </w:rPr>
        <w:t>» от27 ноября 2019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 г. №</w:t>
      </w:r>
      <w:r w:rsidR="001936EC" w:rsidRPr="001936EC">
        <w:rPr>
          <w:rFonts w:ascii="Times New Roman" w:hAnsi="Times New Roman" w:cs="Times New Roman"/>
          <w:sz w:val="24"/>
          <w:szCs w:val="24"/>
        </w:rPr>
        <w:t xml:space="preserve"> V-20/2 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D5134E" w:rsidRPr="001936EC" w:rsidRDefault="001936EC" w:rsidP="00193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>- от 22 ноября 2023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936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5134E" w:rsidRPr="001936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6EC">
        <w:rPr>
          <w:rFonts w:ascii="Times New Roman" w:hAnsi="Times New Roman" w:cs="Times New Roman"/>
          <w:sz w:val="24"/>
          <w:szCs w:val="24"/>
        </w:rPr>
        <w:t>-2/6</w:t>
      </w:r>
      <w:r w:rsidR="00D5134E" w:rsidRPr="001936EC">
        <w:rPr>
          <w:rFonts w:ascii="Times New Roman" w:hAnsi="Times New Roman" w:cs="Times New Roman"/>
          <w:sz w:val="24"/>
          <w:szCs w:val="24"/>
        </w:rPr>
        <w:t xml:space="preserve"> </w:t>
      </w:r>
      <w:r w:rsidR="00AC2F9B" w:rsidRPr="001936EC">
        <w:rPr>
          <w:rFonts w:ascii="Times New Roman" w:hAnsi="Times New Roman" w:cs="Times New Roman"/>
          <w:sz w:val="24"/>
          <w:szCs w:val="24"/>
        </w:rPr>
        <w:t xml:space="preserve">      «О     внесении    изменений в решение Совета сел</w:t>
      </w:r>
      <w:r w:rsidRPr="001936EC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Pr="001936EC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1936EC">
        <w:rPr>
          <w:rFonts w:ascii="Times New Roman" w:hAnsi="Times New Roman" w:cs="Times New Roman"/>
          <w:sz w:val="24"/>
          <w:szCs w:val="24"/>
        </w:rPr>
        <w:t>» от</w:t>
      </w:r>
      <w:r w:rsidR="00FF68E2">
        <w:rPr>
          <w:rFonts w:ascii="Times New Roman" w:hAnsi="Times New Roman" w:cs="Times New Roman"/>
          <w:sz w:val="24"/>
          <w:szCs w:val="24"/>
        </w:rPr>
        <w:t xml:space="preserve"> </w:t>
      </w:r>
      <w:r w:rsidRPr="001936EC">
        <w:rPr>
          <w:rFonts w:ascii="Times New Roman" w:hAnsi="Times New Roman" w:cs="Times New Roman"/>
          <w:sz w:val="24"/>
          <w:szCs w:val="24"/>
        </w:rPr>
        <w:t>27 ноября 2019</w:t>
      </w:r>
      <w:r w:rsidR="00AC2F9B" w:rsidRPr="001936EC">
        <w:rPr>
          <w:rFonts w:ascii="Times New Roman" w:hAnsi="Times New Roman" w:cs="Times New Roman"/>
          <w:sz w:val="24"/>
          <w:szCs w:val="24"/>
        </w:rPr>
        <w:t xml:space="preserve"> г. №</w:t>
      </w:r>
      <w:r w:rsidRPr="001936EC">
        <w:rPr>
          <w:rFonts w:ascii="Times New Roman" w:hAnsi="Times New Roman" w:cs="Times New Roman"/>
          <w:sz w:val="24"/>
          <w:szCs w:val="24"/>
        </w:rPr>
        <w:t xml:space="preserve"> V-20/2 </w:t>
      </w:r>
      <w:r w:rsidR="00AC2F9B" w:rsidRPr="001936EC">
        <w:rPr>
          <w:rFonts w:ascii="Times New Roman" w:hAnsi="Times New Roman" w:cs="Times New Roman"/>
          <w:sz w:val="24"/>
          <w:szCs w:val="24"/>
        </w:rPr>
        <w:t xml:space="preserve"> «Об </w:t>
      </w:r>
      <w:r w:rsidRPr="001936EC">
        <w:rPr>
          <w:rFonts w:ascii="Times New Roman" w:hAnsi="Times New Roman" w:cs="Times New Roman"/>
          <w:sz w:val="24"/>
          <w:szCs w:val="24"/>
        </w:rPr>
        <w:t>установлении земельного налога».</w:t>
      </w:r>
    </w:p>
    <w:p w:rsidR="00122EEC" w:rsidRPr="00FF68E2" w:rsidRDefault="00122EEC" w:rsidP="00FF68E2">
      <w:pPr>
        <w:pStyle w:val="a5"/>
        <w:jc w:val="both"/>
        <w:rPr>
          <w:rFonts w:ascii="Times New Roman" w:hAnsi="Times New Roman" w:cs="Times New Roman"/>
        </w:rPr>
      </w:pPr>
      <w:r w:rsidRPr="00FF68E2">
        <w:rPr>
          <w:rFonts w:ascii="Times New Roman" w:hAnsi="Times New Roman" w:cs="Times New Roman"/>
        </w:rPr>
        <w:t xml:space="preserve">7. </w:t>
      </w:r>
      <w:r w:rsidR="001936EC" w:rsidRPr="00FF68E2">
        <w:rPr>
          <w:rFonts w:ascii="Times New Roman" w:hAnsi="Times New Roman" w:cs="Times New Roman"/>
        </w:rPr>
        <w:t xml:space="preserve">Настоящее решение вступает в силу не ранее чем по истечении одного  </w:t>
      </w:r>
      <w:r w:rsidR="00FF68E2" w:rsidRPr="00FF68E2">
        <w:rPr>
          <w:rFonts w:ascii="Times New Roman" w:hAnsi="Times New Roman" w:cs="Times New Roman"/>
        </w:rPr>
        <w:t xml:space="preserve">месяца со дня </w:t>
      </w:r>
      <w:r w:rsidR="001936EC" w:rsidRPr="00FF68E2">
        <w:rPr>
          <w:rFonts w:ascii="Times New Roman" w:hAnsi="Times New Roman" w:cs="Times New Roman"/>
        </w:rPr>
        <w:t>официального опубликования в информационном вестнике Совета сельского поселения «</w:t>
      </w:r>
      <w:proofErr w:type="spellStart"/>
      <w:r w:rsidR="001936EC" w:rsidRPr="00FF68E2">
        <w:rPr>
          <w:rFonts w:ascii="Times New Roman" w:hAnsi="Times New Roman" w:cs="Times New Roman"/>
        </w:rPr>
        <w:t>Подтыбок</w:t>
      </w:r>
      <w:proofErr w:type="spellEnd"/>
      <w:r w:rsidR="001936EC" w:rsidRPr="00FF68E2">
        <w:rPr>
          <w:rFonts w:ascii="Times New Roman" w:hAnsi="Times New Roman" w:cs="Times New Roman"/>
        </w:rPr>
        <w:t>» и администрации сельского поселения «</w:t>
      </w:r>
      <w:proofErr w:type="spellStart"/>
      <w:r w:rsidR="001936EC" w:rsidRPr="00FF68E2">
        <w:rPr>
          <w:rFonts w:ascii="Times New Roman" w:hAnsi="Times New Roman" w:cs="Times New Roman"/>
        </w:rPr>
        <w:t>Подтыбок</w:t>
      </w:r>
      <w:proofErr w:type="spellEnd"/>
      <w:r w:rsidR="001936EC" w:rsidRPr="00FF68E2">
        <w:rPr>
          <w:rFonts w:ascii="Times New Roman" w:hAnsi="Times New Roman" w:cs="Times New Roman"/>
        </w:rPr>
        <w:t xml:space="preserve">» и распространяется на правоотношения, </w:t>
      </w:r>
      <w:r w:rsidR="00A3086F">
        <w:rPr>
          <w:rFonts w:ascii="Times New Roman" w:hAnsi="Times New Roman" w:cs="Times New Roman"/>
        </w:rPr>
        <w:t>связанные с исчислением и уплатой земельного налога</w:t>
      </w:r>
      <w:r w:rsidR="00192B6B">
        <w:rPr>
          <w:rFonts w:ascii="Times New Roman" w:hAnsi="Times New Roman" w:cs="Times New Roman"/>
        </w:rPr>
        <w:t>,</w:t>
      </w:r>
      <w:r w:rsidR="00A3086F">
        <w:rPr>
          <w:rFonts w:ascii="Times New Roman" w:hAnsi="Times New Roman" w:cs="Times New Roman"/>
        </w:rPr>
        <w:t xml:space="preserve"> начиная с налогового периода </w:t>
      </w:r>
      <w:r w:rsidR="001936EC" w:rsidRPr="00FF68E2">
        <w:rPr>
          <w:rFonts w:ascii="Times New Roman" w:hAnsi="Times New Roman" w:cs="Times New Roman"/>
        </w:rPr>
        <w:t xml:space="preserve"> 2023 года</w:t>
      </w:r>
      <w:r w:rsidR="00A3086F">
        <w:rPr>
          <w:rFonts w:ascii="Times New Roman" w:hAnsi="Times New Roman" w:cs="Times New Roman"/>
        </w:rPr>
        <w:t>.</w:t>
      </w:r>
    </w:p>
    <w:p w:rsidR="00B65D15" w:rsidRPr="001936EC" w:rsidRDefault="00122EEC" w:rsidP="001936EC">
      <w:pPr>
        <w:jc w:val="both"/>
        <w:rPr>
          <w:rFonts w:ascii="Times New Roman" w:hAnsi="Times New Roman" w:cs="Times New Roman"/>
          <w:sz w:val="24"/>
          <w:szCs w:val="24"/>
        </w:rPr>
      </w:pPr>
      <w:r w:rsidRPr="001936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5D15" w:rsidRPr="00FF68E2" w:rsidRDefault="00B65D15" w:rsidP="00B65D15">
      <w:pPr>
        <w:rPr>
          <w:rFonts w:ascii="Times New Roman" w:hAnsi="Times New Roman" w:cs="Times New Roman"/>
          <w:sz w:val="24"/>
          <w:szCs w:val="24"/>
        </w:rPr>
      </w:pPr>
    </w:p>
    <w:p w:rsidR="00B65D15" w:rsidRPr="00FF68E2" w:rsidRDefault="00B65D15" w:rsidP="00B65D15">
      <w:pPr>
        <w:rPr>
          <w:rFonts w:ascii="Times New Roman" w:hAnsi="Times New Roman" w:cs="Times New Roman"/>
          <w:b/>
          <w:sz w:val="24"/>
          <w:szCs w:val="24"/>
        </w:rPr>
      </w:pPr>
      <w:r w:rsidRPr="00FF68E2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  <w:r w:rsidRPr="00FF68E2">
        <w:rPr>
          <w:rFonts w:ascii="Times New Roman" w:hAnsi="Times New Roman" w:cs="Times New Roman"/>
          <w:b/>
          <w:sz w:val="24"/>
          <w:szCs w:val="24"/>
        </w:rPr>
        <w:tab/>
      </w:r>
      <w:r w:rsidRPr="00FF68E2">
        <w:rPr>
          <w:rFonts w:ascii="Times New Roman" w:hAnsi="Times New Roman" w:cs="Times New Roman"/>
          <w:b/>
          <w:sz w:val="24"/>
          <w:szCs w:val="24"/>
        </w:rPr>
        <w:tab/>
      </w:r>
      <w:r w:rsidRPr="00FF68E2">
        <w:rPr>
          <w:rFonts w:ascii="Times New Roman" w:hAnsi="Times New Roman" w:cs="Times New Roman"/>
          <w:b/>
          <w:sz w:val="24"/>
          <w:szCs w:val="24"/>
        </w:rPr>
        <w:tab/>
      </w:r>
      <w:r w:rsidRPr="00FF68E2">
        <w:rPr>
          <w:rFonts w:ascii="Times New Roman" w:hAnsi="Times New Roman" w:cs="Times New Roman"/>
          <w:b/>
          <w:sz w:val="24"/>
          <w:szCs w:val="24"/>
        </w:rPr>
        <w:tab/>
      </w:r>
      <w:r w:rsidRPr="00FF68E2">
        <w:rPr>
          <w:rFonts w:ascii="Times New Roman" w:hAnsi="Times New Roman" w:cs="Times New Roman"/>
          <w:b/>
          <w:sz w:val="24"/>
          <w:szCs w:val="24"/>
        </w:rPr>
        <w:tab/>
      </w:r>
      <w:r w:rsidR="000F5B6B" w:rsidRPr="00FF68E2">
        <w:rPr>
          <w:rFonts w:ascii="Times New Roman" w:hAnsi="Times New Roman" w:cs="Times New Roman"/>
          <w:b/>
          <w:sz w:val="24"/>
          <w:szCs w:val="24"/>
        </w:rPr>
        <w:t xml:space="preserve">             Е.</w:t>
      </w:r>
      <w:r w:rsidR="00AC2F9B" w:rsidRPr="00FF6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E2" w:rsidRPr="00FF68E2">
        <w:rPr>
          <w:rFonts w:ascii="Times New Roman" w:hAnsi="Times New Roman" w:cs="Times New Roman"/>
          <w:b/>
          <w:sz w:val="24"/>
          <w:szCs w:val="24"/>
        </w:rPr>
        <w:t>И.</w:t>
      </w:r>
      <w:r w:rsidR="00FF68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5B6B" w:rsidRPr="00FF68E2">
        <w:rPr>
          <w:rFonts w:ascii="Times New Roman" w:hAnsi="Times New Roman" w:cs="Times New Roman"/>
          <w:b/>
          <w:sz w:val="24"/>
          <w:szCs w:val="24"/>
        </w:rPr>
        <w:t>Михайлова</w:t>
      </w:r>
    </w:p>
    <w:p w:rsidR="0071293F" w:rsidRDefault="0071293F"/>
    <w:sectPr w:rsidR="0071293F" w:rsidSect="008409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B"/>
    <w:rsid w:val="00010902"/>
    <w:rsid w:val="0003003B"/>
    <w:rsid w:val="000F5B6B"/>
    <w:rsid w:val="00122EEC"/>
    <w:rsid w:val="001249EB"/>
    <w:rsid w:val="00127276"/>
    <w:rsid w:val="00192B6B"/>
    <w:rsid w:val="001936EC"/>
    <w:rsid w:val="002A1BEF"/>
    <w:rsid w:val="00333677"/>
    <w:rsid w:val="00392ED7"/>
    <w:rsid w:val="00443AE1"/>
    <w:rsid w:val="004B4536"/>
    <w:rsid w:val="005020D5"/>
    <w:rsid w:val="005C7A83"/>
    <w:rsid w:val="006E737D"/>
    <w:rsid w:val="0071293F"/>
    <w:rsid w:val="008E73A3"/>
    <w:rsid w:val="00914DF8"/>
    <w:rsid w:val="00960C9F"/>
    <w:rsid w:val="00A13C26"/>
    <w:rsid w:val="00A3086F"/>
    <w:rsid w:val="00AC2F9B"/>
    <w:rsid w:val="00B65D15"/>
    <w:rsid w:val="00B77B87"/>
    <w:rsid w:val="00BC1E79"/>
    <w:rsid w:val="00BC2981"/>
    <w:rsid w:val="00CB11E0"/>
    <w:rsid w:val="00D5134E"/>
    <w:rsid w:val="00EA33F2"/>
    <w:rsid w:val="00EE5676"/>
    <w:rsid w:val="00FF55BD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3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36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3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3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2020-01-13T12:32:00Z</cp:lastPrinted>
  <dcterms:created xsi:type="dcterms:W3CDTF">2024-02-29T08:59:00Z</dcterms:created>
  <dcterms:modified xsi:type="dcterms:W3CDTF">2024-02-29T09:07:00Z</dcterms:modified>
</cp:coreProperties>
</file>