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180"/>
        <w:gridCol w:w="3588"/>
      </w:tblGrid>
      <w:tr w:rsidR="00C74889" w:rsidRPr="00C74889" w:rsidTr="00C74889">
        <w:trPr>
          <w:trHeight w:val="1266"/>
          <w:jc w:val="center"/>
        </w:trPr>
        <w:tc>
          <w:tcPr>
            <w:tcW w:w="3510" w:type="dxa"/>
            <w:hideMark/>
          </w:tcPr>
          <w:p w:rsidR="00C74889" w:rsidRPr="00C74889" w:rsidRDefault="00C74889" w:rsidP="00C74889">
            <w:pPr>
              <w:rPr>
                <w:b/>
              </w:rPr>
            </w:pPr>
            <w:r w:rsidRPr="00C74889">
              <w:rPr>
                <w:b/>
              </w:rPr>
              <w:t>«</w:t>
            </w:r>
            <w:proofErr w:type="spellStart"/>
            <w:proofErr w:type="gramStart"/>
            <w:r w:rsidRPr="00C74889">
              <w:rPr>
                <w:b/>
              </w:rPr>
              <w:t>П</w:t>
            </w:r>
            <w:proofErr w:type="gramEnd"/>
            <w:r w:rsidRPr="00C74889">
              <w:rPr>
                <w:b/>
              </w:rPr>
              <w:t>öдтыбок</w:t>
            </w:r>
            <w:proofErr w:type="spellEnd"/>
            <w:r w:rsidRPr="00C74889">
              <w:rPr>
                <w:b/>
              </w:rPr>
              <w:t xml:space="preserve">» </w:t>
            </w:r>
          </w:p>
          <w:p w:rsidR="00C74889" w:rsidRPr="00C74889" w:rsidRDefault="00C74889" w:rsidP="00C74889">
            <w:pPr>
              <w:rPr>
                <w:b/>
              </w:rPr>
            </w:pPr>
            <w:proofErr w:type="spellStart"/>
            <w:r w:rsidRPr="00C74889">
              <w:rPr>
                <w:b/>
              </w:rPr>
              <w:t>сикт</w:t>
            </w:r>
            <w:proofErr w:type="spellEnd"/>
            <w:r w:rsidRPr="00C74889">
              <w:rPr>
                <w:b/>
              </w:rPr>
              <w:t xml:space="preserve"> </w:t>
            </w:r>
            <w:proofErr w:type="spellStart"/>
            <w:r w:rsidRPr="00C74889">
              <w:rPr>
                <w:b/>
              </w:rPr>
              <w:t>овмöдчöминса</w:t>
            </w:r>
            <w:proofErr w:type="spellEnd"/>
            <w:r w:rsidRPr="00C74889">
              <w:rPr>
                <w:b/>
              </w:rPr>
              <w:t xml:space="preserve"> </w:t>
            </w:r>
          </w:p>
          <w:p w:rsidR="00C74889" w:rsidRPr="00C74889" w:rsidRDefault="00C74889" w:rsidP="00C74889">
            <w:pPr>
              <w:rPr>
                <w:b/>
              </w:rPr>
            </w:pPr>
            <w:r w:rsidRPr="00C74889">
              <w:rPr>
                <w:b/>
              </w:rPr>
              <w:t xml:space="preserve">администрация </w:t>
            </w:r>
          </w:p>
        </w:tc>
        <w:tc>
          <w:tcPr>
            <w:tcW w:w="2118" w:type="dxa"/>
            <w:gridSpan w:val="2"/>
          </w:tcPr>
          <w:p w:rsidR="00C74889" w:rsidRPr="00C74889" w:rsidRDefault="00C74889" w:rsidP="00C74889">
            <w:r w:rsidRPr="00C74889"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621596429" r:id="rId6"/>
              </w:object>
            </w:r>
          </w:p>
          <w:p w:rsidR="00C74889" w:rsidRPr="00C74889" w:rsidRDefault="00C74889" w:rsidP="00C74889"/>
        </w:tc>
        <w:tc>
          <w:tcPr>
            <w:tcW w:w="3588" w:type="dxa"/>
            <w:hideMark/>
          </w:tcPr>
          <w:p w:rsidR="00C74889" w:rsidRPr="00C74889" w:rsidRDefault="00C74889" w:rsidP="00C74889">
            <w:r w:rsidRPr="00C74889">
              <w:rPr>
                <w:b/>
              </w:rPr>
              <w:t>Администрация  сельского поселения   «</w:t>
            </w:r>
            <w:proofErr w:type="spellStart"/>
            <w:r w:rsidRPr="00C74889">
              <w:rPr>
                <w:b/>
              </w:rPr>
              <w:t>Подтыбок</w:t>
            </w:r>
            <w:proofErr w:type="spellEnd"/>
            <w:r w:rsidRPr="00C74889">
              <w:rPr>
                <w:b/>
              </w:rPr>
              <w:t>»</w:t>
            </w:r>
          </w:p>
        </w:tc>
      </w:tr>
      <w:tr w:rsidR="00C74889" w:rsidRPr="00C74889" w:rsidTr="00C74889">
        <w:trPr>
          <w:cantSplit/>
          <w:trHeight w:val="685"/>
          <w:jc w:val="center"/>
        </w:trPr>
        <w:tc>
          <w:tcPr>
            <w:tcW w:w="9216" w:type="dxa"/>
            <w:gridSpan w:val="4"/>
            <w:vAlign w:val="center"/>
          </w:tcPr>
          <w:p w:rsidR="00C74889" w:rsidRPr="00C74889" w:rsidRDefault="00C74889" w:rsidP="00C74889">
            <w:pPr>
              <w:rPr>
                <w:b/>
              </w:rPr>
            </w:pPr>
          </w:p>
          <w:p w:rsidR="00C74889" w:rsidRPr="00C74889" w:rsidRDefault="00C74889" w:rsidP="00C74889">
            <w:proofErr w:type="gramStart"/>
            <w:r w:rsidRPr="00C74889">
              <w:rPr>
                <w:b/>
              </w:rPr>
              <w:t>ШУÖМ</w:t>
            </w:r>
            <w:proofErr w:type="gramEnd"/>
          </w:p>
        </w:tc>
      </w:tr>
      <w:tr w:rsidR="00C74889" w:rsidRPr="00C74889" w:rsidTr="00C74889">
        <w:trPr>
          <w:cantSplit/>
          <w:trHeight w:val="685"/>
          <w:jc w:val="center"/>
        </w:trPr>
        <w:tc>
          <w:tcPr>
            <w:tcW w:w="9216" w:type="dxa"/>
            <w:gridSpan w:val="4"/>
            <w:vAlign w:val="center"/>
            <w:hideMark/>
          </w:tcPr>
          <w:p w:rsidR="00000000" w:rsidRPr="00C74889" w:rsidRDefault="00C74889" w:rsidP="00C74889">
            <w:pPr>
              <w:rPr>
                <w:b/>
              </w:rPr>
            </w:pPr>
            <w:r w:rsidRPr="00C74889">
              <w:rPr>
                <w:b/>
              </w:rPr>
              <w:t xml:space="preserve">ПОСТАНОВЛЕНИЕ </w:t>
            </w:r>
          </w:p>
        </w:tc>
      </w:tr>
      <w:tr w:rsidR="00C74889" w:rsidRPr="00C74889" w:rsidTr="00C74889">
        <w:trPr>
          <w:cantSplit/>
          <w:trHeight w:val="406"/>
          <w:jc w:val="center"/>
        </w:trPr>
        <w:tc>
          <w:tcPr>
            <w:tcW w:w="4448" w:type="dxa"/>
            <w:gridSpan w:val="2"/>
            <w:vAlign w:val="center"/>
            <w:hideMark/>
          </w:tcPr>
          <w:p w:rsidR="00000000" w:rsidRPr="00C74889" w:rsidRDefault="00C74889" w:rsidP="00C74889">
            <w:pPr>
              <w:rPr>
                <w:b/>
              </w:rPr>
            </w:pPr>
            <w:r w:rsidRPr="00C74889">
              <w:rPr>
                <w:b/>
              </w:rPr>
              <w:t>От 03 июня 2019  года</w:t>
            </w:r>
          </w:p>
        </w:tc>
        <w:tc>
          <w:tcPr>
            <w:tcW w:w="4768" w:type="dxa"/>
            <w:gridSpan w:val="2"/>
            <w:vAlign w:val="center"/>
            <w:hideMark/>
          </w:tcPr>
          <w:p w:rsidR="00000000" w:rsidRPr="00C74889" w:rsidRDefault="00C74889" w:rsidP="00C74889">
            <w:pPr>
              <w:rPr>
                <w:b/>
              </w:rPr>
            </w:pPr>
            <w:r w:rsidRPr="00C74889">
              <w:rPr>
                <w:b/>
              </w:rPr>
              <w:t xml:space="preserve">                                              № 22  </w:t>
            </w:r>
          </w:p>
        </w:tc>
      </w:tr>
      <w:tr w:rsidR="00C74889" w:rsidRPr="00C74889" w:rsidTr="00C74889">
        <w:trPr>
          <w:cantSplit/>
          <w:trHeight w:val="441"/>
          <w:jc w:val="center"/>
        </w:trPr>
        <w:tc>
          <w:tcPr>
            <w:tcW w:w="9216" w:type="dxa"/>
            <w:gridSpan w:val="4"/>
            <w:vAlign w:val="center"/>
          </w:tcPr>
          <w:p w:rsidR="00000000" w:rsidRPr="00C74889" w:rsidRDefault="00C74889" w:rsidP="00C74889">
            <w:pPr>
              <w:rPr>
                <w:b/>
              </w:rPr>
            </w:pPr>
          </w:p>
        </w:tc>
      </w:tr>
      <w:tr w:rsidR="00C74889" w:rsidRPr="00C74889" w:rsidTr="00C74889">
        <w:trPr>
          <w:cantSplit/>
          <w:trHeight w:val="419"/>
          <w:jc w:val="center"/>
        </w:trPr>
        <w:tc>
          <w:tcPr>
            <w:tcW w:w="9216" w:type="dxa"/>
            <w:gridSpan w:val="4"/>
            <w:vAlign w:val="center"/>
            <w:hideMark/>
          </w:tcPr>
          <w:p w:rsidR="00000000" w:rsidRPr="00C74889" w:rsidRDefault="00C74889" w:rsidP="00C74889">
            <w:pPr>
              <w:rPr>
                <w:b/>
              </w:rPr>
            </w:pPr>
            <w:r w:rsidRPr="00C74889">
              <w:t xml:space="preserve">(Республика Коми, </w:t>
            </w:r>
            <w:proofErr w:type="spellStart"/>
            <w:r w:rsidRPr="00C74889">
              <w:t>Корткеросский</w:t>
            </w:r>
            <w:proofErr w:type="spellEnd"/>
            <w:r w:rsidRPr="00C74889">
              <w:t xml:space="preserve"> район, п. </w:t>
            </w:r>
            <w:proofErr w:type="spellStart"/>
            <w:r w:rsidRPr="00C74889">
              <w:t>Подтыбок</w:t>
            </w:r>
            <w:proofErr w:type="spellEnd"/>
            <w:r w:rsidRPr="00C74889">
              <w:t>)</w:t>
            </w:r>
          </w:p>
        </w:tc>
      </w:tr>
    </w:tbl>
    <w:p w:rsidR="00C74889" w:rsidRPr="00C74889" w:rsidRDefault="00C74889" w:rsidP="00C74889"/>
    <w:p w:rsidR="00C74889" w:rsidRPr="00C74889" w:rsidRDefault="00C74889" w:rsidP="00C74889">
      <w:r w:rsidRPr="00C74889">
        <w:t xml:space="preserve">         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C74889" w:rsidRPr="00C74889" w:rsidTr="00C74889">
        <w:trPr>
          <w:cantSplit/>
          <w:trHeight w:val="325"/>
        </w:trPr>
        <w:tc>
          <w:tcPr>
            <w:tcW w:w="9468" w:type="dxa"/>
            <w:vAlign w:val="center"/>
          </w:tcPr>
          <w:p w:rsidR="00C74889" w:rsidRPr="00C74889" w:rsidRDefault="00C74889" w:rsidP="00C74889">
            <w:pPr>
              <w:rPr>
                <w:b/>
              </w:rPr>
            </w:pPr>
          </w:p>
        </w:tc>
      </w:tr>
      <w:tr w:rsidR="00C74889" w:rsidRPr="00C74889" w:rsidTr="00C74889">
        <w:trPr>
          <w:cantSplit/>
          <w:trHeight w:val="419"/>
        </w:trPr>
        <w:tc>
          <w:tcPr>
            <w:tcW w:w="9468" w:type="dxa"/>
            <w:vAlign w:val="center"/>
          </w:tcPr>
          <w:p w:rsidR="00C74889" w:rsidRPr="00C74889" w:rsidRDefault="00C74889" w:rsidP="00C74889">
            <w:pPr>
              <w:rPr>
                <w:b/>
              </w:rPr>
            </w:pPr>
          </w:p>
        </w:tc>
      </w:tr>
    </w:tbl>
    <w:p w:rsidR="00C74889" w:rsidRPr="00C74889" w:rsidRDefault="00C74889" w:rsidP="00C74889"/>
    <w:p w:rsidR="00C74889" w:rsidRPr="00C74889" w:rsidRDefault="00C74889" w:rsidP="00C74889"/>
    <w:p w:rsidR="00C74889" w:rsidRPr="00C74889" w:rsidRDefault="00C74889" w:rsidP="00C74889">
      <w:pPr>
        <w:rPr>
          <w:b/>
        </w:rPr>
      </w:pPr>
      <w:r w:rsidRPr="00C74889">
        <w:rPr>
          <w:b/>
        </w:rPr>
        <w:t xml:space="preserve">                     Об утверждении порядка формирования, утверждения</w:t>
      </w:r>
    </w:p>
    <w:p w:rsidR="00C74889" w:rsidRPr="00C74889" w:rsidRDefault="00C74889" w:rsidP="00C74889">
      <w:pPr>
        <w:rPr>
          <w:b/>
        </w:rPr>
      </w:pPr>
      <w:r w:rsidRPr="00C74889">
        <w:rPr>
          <w:b/>
        </w:rPr>
        <w:t>и ведения плана-графика закупок товаров, работ, услуг</w:t>
      </w:r>
    </w:p>
    <w:p w:rsidR="00C74889" w:rsidRPr="00C74889" w:rsidRDefault="00C74889" w:rsidP="00C74889">
      <w:pPr>
        <w:rPr>
          <w:b/>
        </w:rPr>
      </w:pPr>
      <w:r w:rsidRPr="00C74889">
        <w:rPr>
          <w:b/>
        </w:rPr>
        <w:t>для обеспечения муниципальных нужд сельского поселения «</w:t>
      </w:r>
      <w:proofErr w:type="spellStart"/>
      <w:r w:rsidRPr="00C74889">
        <w:rPr>
          <w:b/>
        </w:rPr>
        <w:t>Подтыбок</w:t>
      </w:r>
      <w:proofErr w:type="spellEnd"/>
      <w:r w:rsidRPr="00C74889">
        <w:rPr>
          <w:b/>
        </w:rPr>
        <w:t xml:space="preserve">» </w:t>
      </w:r>
    </w:p>
    <w:p w:rsidR="00C74889" w:rsidRPr="00C74889" w:rsidRDefault="00C74889" w:rsidP="00C74889"/>
    <w:p w:rsidR="00C74889" w:rsidRPr="00C74889" w:rsidRDefault="00C74889" w:rsidP="00C74889">
      <w:r w:rsidRPr="00C74889">
        <w:t xml:space="preserve">На основании Федерального </w:t>
      </w:r>
      <w:hyperlink r:id="rId7" w:history="1">
        <w:r w:rsidRPr="00C74889">
          <w:rPr>
            <w:rStyle w:val="a3"/>
          </w:rPr>
          <w:t>закона</w:t>
        </w:r>
      </w:hyperlink>
      <w:r w:rsidRPr="00C74889"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нужд», администрация сельского поселения «</w:t>
      </w:r>
      <w:proofErr w:type="spellStart"/>
      <w:r w:rsidRPr="00C74889">
        <w:t>Подтыбок</w:t>
      </w:r>
      <w:proofErr w:type="spellEnd"/>
      <w:r w:rsidRPr="00C74889">
        <w:t>» постановляет:</w:t>
      </w:r>
    </w:p>
    <w:p w:rsidR="00C74889" w:rsidRPr="00C74889" w:rsidRDefault="00C74889" w:rsidP="00C74889"/>
    <w:p w:rsidR="00C74889" w:rsidRPr="00C74889" w:rsidRDefault="00C74889" w:rsidP="00C74889">
      <w:r w:rsidRPr="00C74889">
        <w:t xml:space="preserve">1. Утвердить </w:t>
      </w:r>
      <w:hyperlink r:id="rId8" w:anchor="P32" w:history="1">
        <w:r w:rsidRPr="00C74889">
          <w:rPr>
            <w:rStyle w:val="a3"/>
          </w:rPr>
          <w:t>порядок</w:t>
        </w:r>
      </w:hyperlink>
      <w:r w:rsidRPr="00C74889">
        <w:t xml:space="preserve"> формирования, утверждения и ведения плана-графика закупок товаров, работ, услуг для обеспечения муниципальных нужд сельского поселения «</w:t>
      </w:r>
      <w:proofErr w:type="spellStart"/>
      <w:r w:rsidRPr="00C74889">
        <w:t>Подтыбок</w:t>
      </w:r>
      <w:proofErr w:type="spellEnd"/>
      <w:r w:rsidRPr="00C74889">
        <w:t>» согласно приложению к настоящему постановлению.</w:t>
      </w:r>
    </w:p>
    <w:p w:rsidR="00C74889" w:rsidRPr="00C74889" w:rsidRDefault="00C74889" w:rsidP="00C74889">
      <w:r w:rsidRPr="00C74889">
        <w:t>2. Настоящее постановление вступает в силу  со дня его подписания</w:t>
      </w:r>
    </w:p>
    <w:p w:rsidR="00C74889" w:rsidRPr="00C74889" w:rsidRDefault="00C74889" w:rsidP="00C74889">
      <w:r w:rsidRPr="00C74889">
        <w:t xml:space="preserve">3. </w:t>
      </w:r>
      <w:proofErr w:type="gramStart"/>
      <w:r w:rsidRPr="00C74889">
        <w:t>Контроль за</w:t>
      </w:r>
      <w:proofErr w:type="gramEnd"/>
      <w:r w:rsidRPr="00C74889">
        <w:t xml:space="preserve"> исполнением настоящего постановления возложить на себя</w:t>
      </w:r>
    </w:p>
    <w:p w:rsidR="00C74889" w:rsidRPr="00C74889" w:rsidRDefault="00C74889" w:rsidP="00C74889"/>
    <w:p w:rsidR="00C74889" w:rsidRPr="00C74889" w:rsidRDefault="00C74889" w:rsidP="00C74889"/>
    <w:p w:rsidR="00C74889" w:rsidRPr="00C74889" w:rsidRDefault="00C74889" w:rsidP="00C74889"/>
    <w:p w:rsidR="00C74889" w:rsidRPr="00C74889" w:rsidRDefault="00C74889" w:rsidP="00C74889">
      <w:pPr>
        <w:rPr>
          <w:b/>
        </w:rPr>
      </w:pPr>
    </w:p>
    <w:p w:rsidR="00C74889" w:rsidRPr="00C74889" w:rsidRDefault="00C74889" w:rsidP="00C74889">
      <w:pPr>
        <w:rPr>
          <w:b/>
        </w:rPr>
      </w:pPr>
      <w:r w:rsidRPr="00C74889">
        <w:rPr>
          <w:b/>
        </w:rPr>
        <w:t>Глава сельского поселения «</w:t>
      </w:r>
      <w:proofErr w:type="spellStart"/>
      <w:r w:rsidRPr="00C74889">
        <w:rPr>
          <w:b/>
        </w:rPr>
        <w:t>Подтыбок</w:t>
      </w:r>
      <w:proofErr w:type="spellEnd"/>
      <w:r w:rsidRPr="00C74889">
        <w:rPr>
          <w:b/>
        </w:rPr>
        <w:t xml:space="preserve">»                       </w:t>
      </w:r>
      <w:proofErr w:type="spellStart"/>
      <w:r w:rsidRPr="00C74889">
        <w:rPr>
          <w:b/>
        </w:rPr>
        <w:t>Е.Михайлова</w:t>
      </w:r>
      <w:proofErr w:type="spellEnd"/>
    </w:p>
    <w:p w:rsidR="00C74889" w:rsidRPr="00C74889" w:rsidRDefault="00C74889" w:rsidP="00C74889"/>
    <w:p w:rsidR="00C74889" w:rsidRPr="00C74889" w:rsidRDefault="00C74889" w:rsidP="00C74889"/>
    <w:p w:rsidR="00C74889" w:rsidRPr="00C74889" w:rsidRDefault="00C74889" w:rsidP="00C74889"/>
    <w:p w:rsidR="00C74889" w:rsidRPr="00C74889" w:rsidRDefault="00C74889" w:rsidP="00C74889"/>
    <w:p w:rsidR="00C74889" w:rsidRPr="00C74889" w:rsidRDefault="00C74889" w:rsidP="00C74889"/>
    <w:p w:rsidR="00C74889" w:rsidRPr="00C74889" w:rsidRDefault="00C74889" w:rsidP="00C74889"/>
    <w:p w:rsidR="00C74889" w:rsidRPr="00C74889" w:rsidRDefault="00C74889" w:rsidP="00C74889"/>
    <w:p w:rsidR="00C74889" w:rsidRPr="00C74889" w:rsidRDefault="00C74889" w:rsidP="00C74889"/>
    <w:p w:rsidR="00C74889" w:rsidRPr="00C74889" w:rsidRDefault="00C74889" w:rsidP="00C74889"/>
    <w:p w:rsidR="00C74889" w:rsidRPr="00C74889" w:rsidRDefault="00C74889" w:rsidP="00C74889"/>
    <w:p w:rsidR="00C74889" w:rsidRPr="00C74889" w:rsidRDefault="00C74889" w:rsidP="00C74889"/>
    <w:p w:rsidR="00C74889" w:rsidRPr="00C74889" w:rsidRDefault="00C74889" w:rsidP="00C74889"/>
    <w:p w:rsidR="00C74889" w:rsidRPr="00C74889" w:rsidRDefault="00C74889" w:rsidP="00C74889"/>
    <w:p w:rsidR="00C74889" w:rsidRPr="00C74889" w:rsidRDefault="00C74889" w:rsidP="00C74889"/>
    <w:p w:rsidR="00C74889" w:rsidRPr="00C74889" w:rsidRDefault="00C74889" w:rsidP="00C74889"/>
    <w:p w:rsidR="00C74889" w:rsidRPr="00C74889" w:rsidRDefault="00C74889" w:rsidP="00C74889"/>
    <w:p w:rsidR="00C74889" w:rsidRPr="00C74889" w:rsidRDefault="00C74889" w:rsidP="00C74889"/>
    <w:p w:rsidR="00C74889" w:rsidRPr="00C74889" w:rsidRDefault="00C74889" w:rsidP="00C74889">
      <w:r w:rsidRPr="00C74889">
        <w:t xml:space="preserve">                                                                                   Приложение</w:t>
      </w:r>
    </w:p>
    <w:p w:rsidR="00C74889" w:rsidRPr="00C74889" w:rsidRDefault="00C74889" w:rsidP="00C74889">
      <w:r w:rsidRPr="00C74889">
        <w:t xml:space="preserve">                                                                 к постановлению администрации</w:t>
      </w:r>
    </w:p>
    <w:p w:rsidR="00C74889" w:rsidRPr="00C74889" w:rsidRDefault="00C74889" w:rsidP="00C74889">
      <w:r w:rsidRPr="00C74889">
        <w:t xml:space="preserve">                                                                  сельского поселения «</w:t>
      </w:r>
      <w:proofErr w:type="spellStart"/>
      <w:r w:rsidRPr="00C74889">
        <w:t>Подтыбок</w:t>
      </w:r>
      <w:proofErr w:type="spellEnd"/>
      <w:r w:rsidRPr="00C74889">
        <w:t>»</w:t>
      </w:r>
    </w:p>
    <w:p w:rsidR="00C74889" w:rsidRPr="00C74889" w:rsidRDefault="00C74889" w:rsidP="00C74889">
      <w:r w:rsidRPr="00C74889">
        <w:t xml:space="preserve">                                                                       № 22 от 03 июня 2019 года </w:t>
      </w:r>
    </w:p>
    <w:p w:rsidR="00C74889" w:rsidRPr="00C74889" w:rsidRDefault="00C74889" w:rsidP="00C74889"/>
    <w:p w:rsidR="00C74889" w:rsidRPr="00C74889" w:rsidRDefault="00C74889" w:rsidP="00C74889">
      <w:pPr>
        <w:rPr>
          <w:b/>
        </w:rPr>
      </w:pPr>
    </w:p>
    <w:p w:rsidR="00C74889" w:rsidRPr="00C74889" w:rsidRDefault="00C74889" w:rsidP="00C74889">
      <w:pPr>
        <w:rPr>
          <w:b/>
        </w:rPr>
      </w:pPr>
      <w:r w:rsidRPr="00C74889">
        <w:rPr>
          <w:b/>
        </w:rPr>
        <w:t xml:space="preserve">                                              Порядок </w:t>
      </w:r>
    </w:p>
    <w:p w:rsidR="00C74889" w:rsidRPr="00C74889" w:rsidRDefault="00C74889" w:rsidP="00C74889">
      <w:pPr>
        <w:rPr>
          <w:b/>
        </w:rPr>
      </w:pPr>
      <w:r w:rsidRPr="00C74889">
        <w:rPr>
          <w:b/>
        </w:rPr>
        <w:t xml:space="preserve">        формирования, утверждения и ведения плана-графика</w:t>
      </w:r>
    </w:p>
    <w:p w:rsidR="00C74889" w:rsidRPr="00C74889" w:rsidRDefault="00C74889" w:rsidP="00C74889">
      <w:pPr>
        <w:rPr>
          <w:b/>
        </w:rPr>
      </w:pPr>
      <w:r w:rsidRPr="00C74889">
        <w:rPr>
          <w:b/>
        </w:rPr>
        <w:lastRenderedPageBreak/>
        <w:t xml:space="preserve">              закупок товаров, работ, услуг для обеспечения</w:t>
      </w:r>
    </w:p>
    <w:p w:rsidR="00C74889" w:rsidRPr="00C74889" w:rsidRDefault="00C74889" w:rsidP="00C74889">
      <w:pPr>
        <w:rPr>
          <w:b/>
        </w:rPr>
      </w:pPr>
      <w:r w:rsidRPr="00C74889">
        <w:rPr>
          <w:b/>
        </w:rPr>
        <w:t xml:space="preserve">        муниципальных нужд сельского поселения «</w:t>
      </w:r>
      <w:proofErr w:type="spellStart"/>
      <w:r w:rsidRPr="00C74889">
        <w:rPr>
          <w:b/>
        </w:rPr>
        <w:t>Подтыбок</w:t>
      </w:r>
      <w:proofErr w:type="spellEnd"/>
      <w:r w:rsidRPr="00C74889">
        <w:rPr>
          <w:b/>
        </w:rPr>
        <w:t>»</w:t>
      </w:r>
    </w:p>
    <w:p w:rsidR="00C74889" w:rsidRPr="00C74889" w:rsidRDefault="00C74889" w:rsidP="00C74889"/>
    <w:p w:rsidR="00C74889" w:rsidRPr="00C74889" w:rsidRDefault="00C74889" w:rsidP="00C74889"/>
    <w:p w:rsidR="00C74889" w:rsidRPr="00C74889" w:rsidRDefault="00C74889" w:rsidP="00C74889">
      <w:r w:rsidRPr="00C74889">
        <w:t xml:space="preserve">1. </w:t>
      </w:r>
      <w:proofErr w:type="gramStart"/>
      <w:r w:rsidRPr="00C74889">
        <w:t>Настоящий Порядок устанавливает Правила формирования, утверждения и ведения плана-графика закупок товаров, работ, услуг для обеспечения муниципальных нужд сельского поселения «</w:t>
      </w:r>
      <w:proofErr w:type="spellStart"/>
      <w:r w:rsidRPr="00C74889">
        <w:t>Подтыбок</w:t>
      </w:r>
      <w:proofErr w:type="spellEnd"/>
      <w:r w:rsidRPr="00C74889">
        <w:t xml:space="preserve">» (далее соответственно - Порядок, план-график закупок, закупки) в соответствии с Федеральным </w:t>
      </w:r>
      <w:hyperlink r:id="rId9" w:history="1">
        <w:r w:rsidRPr="00C74889">
          <w:rPr>
            <w:rStyle w:val="a3"/>
          </w:rPr>
          <w:t>законом</w:t>
        </w:r>
      </w:hyperlink>
      <w:r w:rsidRPr="00C74889"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  <w:proofErr w:type="gramEnd"/>
    </w:p>
    <w:p w:rsidR="00C74889" w:rsidRPr="00C74889" w:rsidRDefault="00C74889" w:rsidP="00C74889">
      <w:r w:rsidRPr="00C74889">
        <w:t>2. Муниципальным заказчиком, действующим от имени муниципального образования сельского поселения «</w:t>
      </w:r>
      <w:proofErr w:type="spellStart"/>
      <w:r w:rsidRPr="00C74889">
        <w:t>Подтыбок</w:t>
      </w:r>
      <w:proofErr w:type="spellEnd"/>
      <w:r w:rsidRPr="00C74889">
        <w:t>» является администрация сельского поселения «</w:t>
      </w:r>
      <w:proofErr w:type="spellStart"/>
      <w:r w:rsidRPr="00C74889">
        <w:t>Подтыбок</w:t>
      </w:r>
      <w:proofErr w:type="spellEnd"/>
      <w:r w:rsidRPr="00C74889">
        <w:t>» (далее – муниципальный заказчик).</w:t>
      </w:r>
    </w:p>
    <w:p w:rsidR="00C74889" w:rsidRPr="00C74889" w:rsidRDefault="00C74889" w:rsidP="00C74889">
      <w:r w:rsidRPr="00C74889">
        <w:t>3. План-график закупок утверждается в течение 10 рабочих дней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74889" w:rsidRPr="00C74889" w:rsidRDefault="00C74889" w:rsidP="00C74889">
      <w:r w:rsidRPr="00C74889">
        <w:t xml:space="preserve">4. План-график закупок формируется муниципальным заказчиком ежегодно на очередной финансовый год в соответствии с планом закупок не позднее срока, установленного </w:t>
      </w:r>
      <w:hyperlink r:id="rId10" w:anchor="P38" w:history="1">
        <w:r w:rsidRPr="00C74889">
          <w:rPr>
            <w:rStyle w:val="a3"/>
          </w:rPr>
          <w:t>пунктом 3</w:t>
        </w:r>
      </w:hyperlink>
      <w:r w:rsidRPr="00C74889">
        <w:t xml:space="preserve"> настоящего Порядка, с учетом следующих положений:</w:t>
      </w:r>
    </w:p>
    <w:p w:rsidR="00C74889" w:rsidRPr="00C74889" w:rsidRDefault="00C74889" w:rsidP="00C74889">
      <w:proofErr w:type="gramStart"/>
      <w:r w:rsidRPr="00C74889">
        <w:t>муниципальный заказчик формирует план-график закупок после внесения проекта решения о бюджете сельского поселения «</w:t>
      </w:r>
      <w:proofErr w:type="spellStart"/>
      <w:r w:rsidRPr="00C74889">
        <w:t>Подтыбок</w:t>
      </w:r>
      <w:proofErr w:type="spellEnd"/>
      <w:r w:rsidRPr="00C74889">
        <w:t>» на рассмотрение Совета сельского поселения «</w:t>
      </w:r>
      <w:proofErr w:type="spellStart"/>
      <w:r w:rsidRPr="00C74889">
        <w:t>Подтыбок</w:t>
      </w:r>
      <w:proofErr w:type="spellEnd"/>
      <w:r w:rsidRPr="00C74889">
        <w:t>»;</w:t>
      </w:r>
      <w:proofErr w:type="gramEnd"/>
    </w:p>
    <w:p w:rsidR="00C74889" w:rsidRPr="00C74889" w:rsidRDefault="00C74889" w:rsidP="00C74889">
      <w:r w:rsidRPr="00C74889">
        <w:t>муниципальный заказчик утверждает сформированный план-график закупок после его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74889" w:rsidRPr="00C74889" w:rsidRDefault="00C74889" w:rsidP="00C74889">
      <w:r w:rsidRPr="00C74889">
        <w:t xml:space="preserve">5. </w:t>
      </w:r>
      <w:proofErr w:type="gramStart"/>
      <w:r w:rsidRPr="00C74889">
        <w:t xml:space="preserve"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11" w:history="1">
        <w:r w:rsidRPr="00C74889">
          <w:rPr>
            <w:rStyle w:val="a3"/>
          </w:rPr>
          <w:t>частью 2 статьи 24</w:t>
        </w:r>
      </w:hyperlink>
      <w:r w:rsidRPr="00C74889">
        <w:t xml:space="preserve"> Федерального закона о контрактной системе,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12" w:history="1">
        <w:r w:rsidRPr="00C74889">
          <w:rPr>
            <w:rStyle w:val="a3"/>
          </w:rPr>
          <w:t>статьей 111</w:t>
        </w:r>
      </w:hyperlink>
      <w:r w:rsidRPr="00C74889">
        <w:t xml:space="preserve"> Федерального закона о контрактной системе.</w:t>
      </w:r>
      <w:proofErr w:type="gramEnd"/>
    </w:p>
    <w:p w:rsidR="00C74889" w:rsidRPr="00C74889" w:rsidRDefault="00C74889" w:rsidP="00C74889">
      <w:r w:rsidRPr="00C74889">
        <w:t xml:space="preserve">6. </w:t>
      </w:r>
      <w:proofErr w:type="gramStart"/>
      <w:r w:rsidRPr="00C74889"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3" w:history="1">
        <w:r w:rsidRPr="00C74889">
          <w:rPr>
            <w:rStyle w:val="a3"/>
          </w:rPr>
          <w:t>законом</w:t>
        </w:r>
      </w:hyperlink>
      <w:r w:rsidRPr="00C74889">
        <w:t xml:space="preserve">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 w:rsidRPr="00C74889">
        <w:t xml:space="preserve"> закупок.</w:t>
      </w:r>
    </w:p>
    <w:p w:rsidR="00C74889" w:rsidRPr="00C74889" w:rsidRDefault="00C74889" w:rsidP="00C74889">
      <w:r w:rsidRPr="00C74889">
        <w:lastRenderedPageBreak/>
        <w:t>7. В случае</w:t>
      </w:r>
      <w:proofErr w:type="gramStart"/>
      <w:r w:rsidRPr="00C74889">
        <w:t>,</w:t>
      </w:r>
      <w:proofErr w:type="gramEnd"/>
      <w:r w:rsidRPr="00C74889">
        <w:t xml:space="preserve">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C74889" w:rsidRPr="00C74889" w:rsidRDefault="00C74889" w:rsidP="00C74889">
      <w:r w:rsidRPr="00C74889">
        <w:t xml:space="preserve">8. Муниципальный заказчик ведёт план-график закупок в соответствии с положениями Федерального </w:t>
      </w:r>
      <w:hyperlink r:id="rId14" w:history="1">
        <w:r w:rsidRPr="00C74889">
          <w:rPr>
            <w:rStyle w:val="a3"/>
          </w:rPr>
          <w:t>закона</w:t>
        </w:r>
      </w:hyperlink>
      <w:r w:rsidRPr="00C74889">
        <w:t xml:space="preserve"> о контрактной системе и настоящего Порядка. Внесение изменений в план-график закупок осуществляется в случае внесения изменений в план закупок, а также в следующих случаях:</w:t>
      </w:r>
    </w:p>
    <w:p w:rsidR="00C74889" w:rsidRPr="00C74889" w:rsidRDefault="00C74889" w:rsidP="00C74889">
      <w:r w:rsidRPr="00C74889">
        <w:t>а) изменения объема и (или) стоимости планируемых к приобретению товаров, работ, услуг, выявленного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C74889" w:rsidRPr="00C74889" w:rsidRDefault="00C74889" w:rsidP="00C74889">
      <w:proofErr w:type="gramStart"/>
      <w:r w:rsidRPr="00C74889"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C74889" w:rsidRPr="00C74889" w:rsidRDefault="00C74889" w:rsidP="00C74889">
      <w:r w:rsidRPr="00C74889">
        <w:t>в) отмены заказчиком закупки, предусмотренной планом-графиком закупок;</w:t>
      </w:r>
    </w:p>
    <w:p w:rsidR="00C74889" w:rsidRPr="00C74889" w:rsidRDefault="00C74889" w:rsidP="00C74889">
      <w:r w:rsidRPr="00C74889"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C74889" w:rsidRPr="00C74889" w:rsidRDefault="00C74889" w:rsidP="00C74889">
      <w:r w:rsidRPr="00C74889">
        <w:t xml:space="preserve">д) выдачи предписания органами контроля, определенными </w:t>
      </w:r>
      <w:hyperlink r:id="rId15" w:history="1">
        <w:r w:rsidRPr="00C74889">
          <w:rPr>
            <w:rStyle w:val="a3"/>
          </w:rPr>
          <w:t>статьей 99</w:t>
        </w:r>
      </w:hyperlink>
      <w:r w:rsidRPr="00C74889"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C74889" w:rsidRPr="00C74889" w:rsidRDefault="00C74889" w:rsidP="00C74889">
      <w:r w:rsidRPr="00C74889">
        <w:t>е) реализации решения, принятого муниципальным заказчиком по итогам обязательного общественного обсуждения закупки;</w:t>
      </w:r>
    </w:p>
    <w:p w:rsidR="00C74889" w:rsidRPr="00C74889" w:rsidRDefault="00C74889" w:rsidP="00C74889">
      <w:r w:rsidRPr="00C74889">
        <w:t>ж) возникновения обстоятельств, предвидеть которые на дату утверждения плана-графика закупок было невозможно.</w:t>
      </w:r>
    </w:p>
    <w:p w:rsidR="00C74889" w:rsidRPr="00C74889" w:rsidRDefault="00C74889" w:rsidP="00C74889">
      <w:r w:rsidRPr="00C74889">
        <w:t xml:space="preserve">9. Внесение изменений в план-график закупок по каждому объекту закупки осуществляется не </w:t>
      </w:r>
      <w:proofErr w:type="gramStart"/>
      <w:r w:rsidRPr="00C74889">
        <w:t>позднее</w:t>
      </w:r>
      <w:proofErr w:type="gramEnd"/>
      <w:r w:rsidRPr="00C74889"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10 - </w:t>
      </w:r>
      <w:hyperlink r:id="rId16" w:history="1">
        <w:r w:rsidRPr="00C74889">
          <w:rPr>
            <w:rStyle w:val="a3"/>
          </w:rPr>
          <w:t>10(2)</w:t>
        </w:r>
      </w:hyperlink>
      <w:r w:rsidRPr="00C74889">
        <w:t xml:space="preserve"> настоящего Порядка, но не ранее размещения внесенных изменений в единой информационной системе в сфере закупок в соответствии с </w:t>
      </w:r>
      <w:hyperlink r:id="rId17" w:history="1">
        <w:r w:rsidRPr="00C74889">
          <w:rPr>
            <w:rStyle w:val="a3"/>
          </w:rPr>
          <w:t>частью 15 статьи 21</w:t>
        </w:r>
      </w:hyperlink>
      <w:r w:rsidRPr="00C74889">
        <w:t xml:space="preserve"> Федерального закона о контрактной системе.</w:t>
      </w:r>
    </w:p>
    <w:p w:rsidR="00C74889" w:rsidRPr="00C74889" w:rsidRDefault="00C74889" w:rsidP="00C74889">
      <w:bookmarkStart w:id="0" w:name="P73"/>
      <w:bookmarkEnd w:id="0"/>
      <w:r w:rsidRPr="00C74889">
        <w:t xml:space="preserve">10. </w:t>
      </w:r>
      <w:proofErr w:type="gramStart"/>
      <w:r w:rsidRPr="00C74889"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8" w:history="1">
        <w:r w:rsidRPr="00C74889">
          <w:rPr>
            <w:rStyle w:val="a3"/>
          </w:rPr>
          <w:t>статьей 82</w:t>
        </w:r>
      </w:hyperlink>
      <w:r w:rsidRPr="00C74889"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C74889">
        <w:t xml:space="preserve"> </w:t>
      </w:r>
      <w:hyperlink r:id="rId19" w:history="1">
        <w:r w:rsidRPr="00C74889">
          <w:rPr>
            <w:rStyle w:val="a3"/>
          </w:rPr>
          <w:t>пунктом 9</w:t>
        </w:r>
      </w:hyperlink>
      <w:r w:rsidRPr="00C74889">
        <w:t xml:space="preserve"> </w:t>
      </w:r>
      <w:hyperlink r:id="rId20" w:history="1">
        <w:r w:rsidRPr="00C74889">
          <w:rPr>
            <w:rStyle w:val="a3"/>
          </w:rPr>
          <w:t>части 1 статьи 93</w:t>
        </w:r>
      </w:hyperlink>
      <w:r w:rsidRPr="00C74889">
        <w:t xml:space="preserve"> Федерального закона о контрактной системе – в день заключения контракта.</w:t>
      </w:r>
    </w:p>
    <w:p w:rsidR="00C74889" w:rsidRPr="00C74889" w:rsidRDefault="00C74889" w:rsidP="00C74889">
      <w:r w:rsidRPr="00C74889">
        <w:lastRenderedPageBreak/>
        <w:t xml:space="preserve">10(1). </w:t>
      </w:r>
      <w:proofErr w:type="gramStart"/>
      <w:r w:rsidRPr="00C74889">
        <w:t xml:space="preserve">В случае осуществления закупок в соответствии с </w:t>
      </w:r>
      <w:hyperlink r:id="rId21" w:history="1">
        <w:r w:rsidRPr="00C74889">
          <w:rPr>
            <w:rStyle w:val="a3"/>
          </w:rPr>
          <w:t>частями 2</w:t>
        </w:r>
      </w:hyperlink>
      <w:r w:rsidRPr="00C74889">
        <w:t xml:space="preserve">, </w:t>
      </w:r>
      <w:hyperlink r:id="rId22" w:history="1">
        <w:r w:rsidRPr="00C74889">
          <w:rPr>
            <w:rStyle w:val="a3"/>
          </w:rPr>
          <w:t>4</w:t>
        </w:r>
      </w:hyperlink>
      <w:r w:rsidRPr="00C74889">
        <w:t xml:space="preserve"> - </w:t>
      </w:r>
      <w:hyperlink r:id="rId23" w:history="1">
        <w:r w:rsidRPr="00C74889">
          <w:rPr>
            <w:rStyle w:val="a3"/>
          </w:rPr>
          <w:t>6 статьи 55</w:t>
        </w:r>
      </w:hyperlink>
      <w:r w:rsidRPr="00C74889">
        <w:t xml:space="preserve">, </w:t>
      </w:r>
      <w:hyperlink r:id="rId24" w:history="1">
        <w:r w:rsidRPr="00C74889">
          <w:rPr>
            <w:rStyle w:val="a3"/>
          </w:rPr>
          <w:t>частью 4 статьи 55.1</w:t>
        </w:r>
      </w:hyperlink>
      <w:r w:rsidRPr="00C74889">
        <w:t xml:space="preserve">, </w:t>
      </w:r>
      <w:hyperlink r:id="rId25" w:history="1">
        <w:r w:rsidRPr="00C74889">
          <w:rPr>
            <w:rStyle w:val="a3"/>
          </w:rPr>
          <w:t>частью 4 статьи 71</w:t>
        </w:r>
      </w:hyperlink>
      <w:r w:rsidRPr="00C74889">
        <w:t xml:space="preserve">, </w:t>
      </w:r>
      <w:hyperlink r:id="rId26" w:history="1">
        <w:r w:rsidRPr="00C74889">
          <w:rPr>
            <w:rStyle w:val="a3"/>
          </w:rPr>
          <w:t>частью 4 статьи 79</w:t>
        </w:r>
      </w:hyperlink>
      <w:r w:rsidRPr="00C74889">
        <w:t xml:space="preserve">, </w:t>
      </w:r>
      <w:hyperlink r:id="rId27" w:history="1">
        <w:r w:rsidRPr="00C74889">
          <w:rPr>
            <w:rStyle w:val="a3"/>
          </w:rPr>
          <w:t>частью 2 статьи 82.6</w:t>
        </w:r>
      </w:hyperlink>
      <w:r w:rsidRPr="00C74889">
        <w:t xml:space="preserve">, </w:t>
      </w:r>
      <w:hyperlink r:id="rId28" w:history="1">
        <w:r w:rsidRPr="00C74889">
          <w:rPr>
            <w:rStyle w:val="a3"/>
          </w:rPr>
          <w:t>частью 19 статьи 83</w:t>
        </w:r>
      </w:hyperlink>
      <w:r w:rsidRPr="00C74889">
        <w:t xml:space="preserve">, </w:t>
      </w:r>
      <w:hyperlink r:id="rId29" w:history="1">
        <w:r w:rsidRPr="00C74889">
          <w:rPr>
            <w:rStyle w:val="a3"/>
          </w:rPr>
          <w:t>частью 27 статьи 83.1</w:t>
        </w:r>
      </w:hyperlink>
      <w:r w:rsidRPr="00C74889">
        <w:t xml:space="preserve"> и</w:t>
      </w:r>
      <w:proofErr w:type="gramEnd"/>
      <w:r w:rsidRPr="00C74889">
        <w:t xml:space="preserve"> </w:t>
      </w:r>
      <w:hyperlink r:id="rId30" w:history="1">
        <w:r w:rsidRPr="00C74889">
          <w:rPr>
            <w:rStyle w:val="a3"/>
          </w:rPr>
          <w:t>частью 1 статьи 93</w:t>
        </w:r>
      </w:hyperlink>
      <w:r w:rsidRPr="00C74889">
        <w:t xml:space="preserve"> Федерального закона о контрактной системе, за исключением случая, указанного в </w:t>
      </w:r>
      <w:hyperlink r:id="rId31" w:history="1">
        <w:r w:rsidRPr="00C74889">
          <w:rPr>
            <w:rStyle w:val="a3"/>
          </w:rPr>
          <w:t>пункте 10</w:t>
        </w:r>
      </w:hyperlink>
      <w:r w:rsidRPr="00C74889">
        <w:t xml:space="preserve"> настоящего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C74889" w:rsidRPr="00C74889" w:rsidRDefault="00C74889" w:rsidP="00C74889">
      <w:r w:rsidRPr="00C74889">
        <w:t xml:space="preserve">10(2). В случае если в соответствии с Федеральным </w:t>
      </w:r>
      <w:hyperlink r:id="rId32" w:history="1">
        <w:r w:rsidRPr="00C74889">
          <w:rPr>
            <w:rStyle w:val="a3"/>
          </w:rPr>
          <w:t>законом</w:t>
        </w:r>
      </w:hyperlink>
      <w:r w:rsidRPr="00C74889"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C74889">
        <w:t>позднее</w:t>
      </w:r>
      <w:proofErr w:type="gramEnd"/>
      <w:r w:rsidRPr="00C74889">
        <w:t xml:space="preserve"> чем за один день до дня заключения контракта.</w:t>
      </w:r>
    </w:p>
    <w:p w:rsidR="00C74889" w:rsidRPr="00C74889" w:rsidRDefault="00C74889" w:rsidP="00C74889">
      <w:r w:rsidRPr="00C74889">
        <w:t xml:space="preserve">11.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33" w:history="1">
        <w:r w:rsidRPr="00C74889">
          <w:rPr>
            <w:rStyle w:val="a3"/>
          </w:rPr>
          <w:t>частью 7 статьи 18</w:t>
        </w:r>
      </w:hyperlink>
      <w:r w:rsidRPr="00C74889">
        <w:t xml:space="preserve"> Федерального закона о контрактной системе, в том числе:</w:t>
      </w:r>
    </w:p>
    <w:p w:rsidR="00C74889" w:rsidRPr="00C74889" w:rsidRDefault="00C74889" w:rsidP="00C74889">
      <w:r w:rsidRPr="00C74889"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34" w:history="1">
        <w:r w:rsidRPr="00C74889">
          <w:rPr>
            <w:rStyle w:val="a3"/>
          </w:rPr>
          <w:t>статьей 22</w:t>
        </w:r>
      </w:hyperlink>
      <w:r w:rsidRPr="00C74889">
        <w:t xml:space="preserve"> Федерального закона о контрактной системе с указанием включенных в объект закупки количества и единиц измерения товаров, работ, услуг (при наличии);</w:t>
      </w:r>
    </w:p>
    <w:p w:rsidR="00C74889" w:rsidRPr="00C74889" w:rsidRDefault="00C74889" w:rsidP="00C74889">
      <w:r w:rsidRPr="00C74889">
        <w:t xml:space="preserve">обоснование способа определения поставщика (подрядчика, исполнителя) в соответствии с </w:t>
      </w:r>
      <w:hyperlink r:id="rId35" w:history="1">
        <w:r w:rsidRPr="00C74889">
          <w:rPr>
            <w:rStyle w:val="a3"/>
          </w:rPr>
          <w:t>главой 3</w:t>
        </w:r>
      </w:hyperlink>
      <w:r w:rsidRPr="00C74889">
        <w:t xml:space="preserve">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</w:t>
      </w:r>
      <w:hyperlink r:id="rId36" w:history="1">
        <w:r w:rsidRPr="00C74889">
          <w:rPr>
            <w:rStyle w:val="a3"/>
          </w:rPr>
          <w:t>частью 2 статьи 31</w:t>
        </w:r>
      </w:hyperlink>
      <w:r w:rsidRPr="00C74889">
        <w:t xml:space="preserve"> Федерального закона о контрактной системе.</w:t>
      </w:r>
    </w:p>
    <w:p w:rsidR="00C74889" w:rsidRPr="00C74889" w:rsidRDefault="00C74889" w:rsidP="00C74889">
      <w:r w:rsidRPr="00C74889">
        <w:t>12. Включаемая в план-график закупок информация должна соответствовать показателям плана закупок, в том числе:</w:t>
      </w:r>
    </w:p>
    <w:p w:rsidR="00C74889" w:rsidRPr="00C74889" w:rsidRDefault="00C74889" w:rsidP="00C74889">
      <w:r w:rsidRPr="00C74889">
        <w:t>а) включаемый в план-график закупок идентификационный код закупки должен соответствовать идентификационному коду закупки, включенному в план закупок;</w:t>
      </w:r>
    </w:p>
    <w:p w:rsidR="00C74889" w:rsidRPr="00C74889" w:rsidRDefault="00C74889" w:rsidP="00C74889">
      <w:proofErr w:type="gramStart"/>
      <w:r w:rsidRPr="00C74889">
        <w:t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BD5F1C" w:rsidRDefault="00BD5F1C">
      <w:bookmarkStart w:id="1" w:name="_GoBack"/>
      <w:bookmarkEnd w:id="1"/>
    </w:p>
    <w:sectPr w:rsidR="00BD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25"/>
    <w:rsid w:val="00BD5F1C"/>
    <w:rsid w:val="00C74889"/>
    <w:rsid w:val="00EA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\Documents\&#1087;&#1086;&#1089;&#1090;&#1072;&#1085;&#1086;&#1074;&#1083;&#1077;&#1085;&#1080;&#1077;%20&#8470;%2022.doc" TargetMode="External"/><Relationship Id="rId13" Type="http://schemas.openxmlformats.org/officeDocument/2006/relationships/hyperlink" Target="consultantplus://offline/ref=CDF8CDF14E89EADE1DA7FC11A63FCC05009803918226711E7C785742B0r0vFN" TargetMode="External"/><Relationship Id="rId18" Type="http://schemas.openxmlformats.org/officeDocument/2006/relationships/hyperlink" Target="consultantplus://offline/ref=CDF8CDF14E89EADE1DA7FC11A63FCC05009803918226711E7C785742B00FA813C3655BBFBE1B4BB5rAv0N" TargetMode="External"/><Relationship Id="rId26" Type="http://schemas.openxmlformats.org/officeDocument/2006/relationships/hyperlink" Target="consultantplus://offline/ref=4439BF0E40E77E002B5E68E5405C1E6FDB54D41226B45030FEE2F8A80AB3F133DD162769C5B0EE115B20ADFEF4CC1A7064D7751ACA162AE3ICR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39BF0E40E77E002B5E68E5405C1E6FDB54D41226B45030FEE2F8A80AB3F133DD162769C5B1E9155A20ADFEF4CC1A7064D7751ACA162AE3ICRAL" TargetMode="External"/><Relationship Id="rId34" Type="http://schemas.openxmlformats.org/officeDocument/2006/relationships/hyperlink" Target="consultantplus://offline/ref=CDF8CDF14E89EADE1DA7FC11A63FCC05009803918226711E7C785742B00FA813C3655BBFBE1A49B3rAvCN" TargetMode="External"/><Relationship Id="rId7" Type="http://schemas.openxmlformats.org/officeDocument/2006/relationships/hyperlink" Target="consultantplus://offline/ref=9147ADC137E3BD1BE05C320987012C1925B03B5099DB2E5A432FB7E6A71B595372000507D0B9B8ED62V6N" TargetMode="External"/><Relationship Id="rId12" Type="http://schemas.openxmlformats.org/officeDocument/2006/relationships/hyperlink" Target="consultantplus://offline/ref=43310CE5F948F019AB935D1830723E87BE24431B09E6308846798106A3CA2B10C40865B179E1ED198FC56CAB924C7B6C35F7AA8FEB26A25E5DJCL" TargetMode="External"/><Relationship Id="rId17" Type="http://schemas.openxmlformats.org/officeDocument/2006/relationships/hyperlink" Target="consultantplus://offline/ref=058EB04EBEA2F44688A10F17252C51935F065E76889B050D3A9C0C8C3F0826A7B7B361711E15CC48A93FC849F1DD050C8FE52EBBA440F0E0W0N7L" TargetMode="External"/><Relationship Id="rId25" Type="http://schemas.openxmlformats.org/officeDocument/2006/relationships/hyperlink" Target="consultantplus://offline/ref=4439BF0E40E77E002B5E68E5405C1E6FDB54D41226B45030FEE2F8A80AB3F133DD16276FCDB5E5410F6FACA2B298097266D77719D5I1RDL" TargetMode="External"/><Relationship Id="rId33" Type="http://schemas.openxmlformats.org/officeDocument/2006/relationships/hyperlink" Target="consultantplus://offline/ref=CDF8CDF14E89EADE1DA7FC11A63FCC05009803918226711E7C785742B00FA813C3655BBFBE1A4AB5rAv6N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58EB04EBEA2F44688A10F17252C51935F075E758D91050D3A9C0C8C3F0826A7B7B3617615419F0DFB399E19AB880B108CFB2FWBN1L" TargetMode="External"/><Relationship Id="rId20" Type="http://schemas.openxmlformats.org/officeDocument/2006/relationships/hyperlink" Target="consultantplus://offline/ref=CDF8CDF14E89EADE1DA7FC11A63FCC05009803918226711E7C785742B00FA813C3655BBFBE1B49BArAv1N" TargetMode="External"/><Relationship Id="rId29" Type="http://schemas.openxmlformats.org/officeDocument/2006/relationships/hyperlink" Target="consultantplus://offline/ref=4439BF0E40E77E002B5E68E5405C1E6FDB54D41226B45030FEE2F8A80AB3F133DD162761C0B4E5410F6FACA2B298097266D77719D5I1RDL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43310CE5F948F019AB935D1830723E87BE24431B09E6308846798106A3CA2B10C40865B37EE7E04DD88A6DF7D418686E37F7A88CF452JDL" TargetMode="External"/><Relationship Id="rId24" Type="http://schemas.openxmlformats.org/officeDocument/2006/relationships/hyperlink" Target="consultantplus://offline/ref=4439BF0E40E77E002B5E68E5405C1E6FDB54D41226B45030FEE2F8A80AB3F133DD16276ECCB1E5410F6FACA2B298097266D77719D5I1RDL" TargetMode="External"/><Relationship Id="rId32" Type="http://schemas.openxmlformats.org/officeDocument/2006/relationships/hyperlink" Target="consultantplus://offline/ref=4439BF0E40E77E002B5E68E5405C1E6FDB54D41226B45030FEE2F8A80AB3F133CF167F65C7B0F0155D35FBAFB1I9R0L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DF8CDF14E89EADE1DA7FC11A63FCC05009803918226711E7C785742B00FA813C3655BBFBE1B48B5rAv2N" TargetMode="External"/><Relationship Id="rId23" Type="http://schemas.openxmlformats.org/officeDocument/2006/relationships/hyperlink" Target="consultantplus://offline/ref=4439BF0E40E77E002B5E68E5405C1E6FDB54D41226B45030FEE2F8A80AB3F133DD162769C5B1E9145F20ADFEF4CC1A7064D7751ACA162AE3ICRAL" TargetMode="External"/><Relationship Id="rId28" Type="http://schemas.openxmlformats.org/officeDocument/2006/relationships/hyperlink" Target="consultantplus://offline/ref=4439BF0E40E77E002B5E68E5405C1E6FDB54D41226B45030FEE2F8A80AB3F133DD162760CCB3E5410F6FACA2B298097266D77719D5I1RDL" TargetMode="External"/><Relationship Id="rId36" Type="http://schemas.openxmlformats.org/officeDocument/2006/relationships/hyperlink" Target="consultantplus://offline/ref=CDF8CDF14E89EADE1DA7FC11A63FCC05009803918226711E7C785742B00FA813C3655BBFBE1A48B6rAv0N" TargetMode="External"/><Relationship Id="rId10" Type="http://schemas.openxmlformats.org/officeDocument/2006/relationships/hyperlink" Target="file:///C:\Users\&#1040;&#1076;&#1084;&#1080;&#1085;\Documents\&#1087;&#1086;&#1089;&#1090;&#1072;&#1085;&#1086;&#1074;&#1083;&#1077;&#1085;&#1080;&#1077;%20&#8470;%2022.doc" TargetMode="External"/><Relationship Id="rId19" Type="http://schemas.openxmlformats.org/officeDocument/2006/relationships/hyperlink" Target="consultantplus://offline/ref=CDF8CDF14E89EADE1DA7FC11A63FCC05009803918226711E7C785742B00FA813C3655BBCB8r1v2N" TargetMode="External"/><Relationship Id="rId31" Type="http://schemas.openxmlformats.org/officeDocument/2006/relationships/hyperlink" Target="consultantplus://offline/ref=4439BF0E40E77E002B5E68E5405C1E6FDB55D41123BE5030FEE2F8A80AB3F133DD16276CCEE5BF510B26FBAEAE99146C67C974I1R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F8CDF14E89EADE1DA7FC11A63FCC05009803918226711E7C785742B00FA813C3655BBFBE1A49B2rAv6N" TargetMode="External"/><Relationship Id="rId14" Type="http://schemas.openxmlformats.org/officeDocument/2006/relationships/hyperlink" Target="consultantplus://offline/ref=CDF8CDF14E89EADE1DA7FC11A63FCC05009803918226711E7C785742B0r0vFN" TargetMode="External"/><Relationship Id="rId22" Type="http://schemas.openxmlformats.org/officeDocument/2006/relationships/hyperlink" Target="consultantplus://offline/ref=4439BF0E40E77E002B5E68E5405C1E6FDB54D41226B45030FEE2F8A80AB3F133DD162769C5B1E9155720ADFEF4CC1A7064D7751ACA162AE3ICRAL" TargetMode="External"/><Relationship Id="rId27" Type="http://schemas.openxmlformats.org/officeDocument/2006/relationships/hyperlink" Target="consultantplus://offline/ref=4439BF0E40E77E002B5E68E5405C1E6FDB54D41226B45030FEE2F8A80AB3F133DD162760C2B7E5410F6FACA2B298097266D77719D5I1RDL" TargetMode="External"/><Relationship Id="rId30" Type="http://schemas.openxmlformats.org/officeDocument/2006/relationships/hyperlink" Target="consultantplus://offline/ref=4439BF0E40E77E002B5E68E5405C1E6FDB54D41226B45030FEE2F8A80AB3F133DD162769C5B0EC105920ADFEF4CC1A7064D7751ACA162AE3ICRAL" TargetMode="External"/><Relationship Id="rId35" Type="http://schemas.openxmlformats.org/officeDocument/2006/relationships/hyperlink" Target="consultantplus://offline/ref=CDF8CDF14E89EADE1DA7FC11A63FCC05009803918226711E7C785742B00FA813C3655BBFBE1A49B4rAv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2155</Words>
  <Characters>12289</Characters>
  <Application>Microsoft Office Word</Application>
  <DocSecurity>0</DocSecurity>
  <Lines>102</Lines>
  <Paragraphs>28</Paragraphs>
  <ScaleCrop>false</ScaleCrop>
  <Company/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2019-06-09T11:40:00Z</dcterms:created>
  <dcterms:modified xsi:type="dcterms:W3CDTF">2019-06-09T11:41:00Z</dcterms:modified>
</cp:coreProperties>
</file>