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510"/>
        <w:gridCol w:w="2118"/>
        <w:gridCol w:w="3588"/>
      </w:tblGrid>
      <w:tr w:rsidR="00161ECB" w:rsidRPr="00A11DC2" w:rsidTr="00CB3075">
        <w:trPr>
          <w:trHeight w:val="1266"/>
          <w:jc w:val="center"/>
        </w:trPr>
        <w:tc>
          <w:tcPr>
            <w:tcW w:w="3510" w:type="dxa"/>
            <w:shd w:val="clear" w:color="auto" w:fill="auto"/>
          </w:tcPr>
          <w:p w:rsidR="00161ECB" w:rsidRPr="00A11DC2" w:rsidRDefault="00161ECB" w:rsidP="0044379C">
            <w:pPr>
              <w:pStyle w:val="a6"/>
              <w:rPr>
                <w:rFonts w:ascii="Times New Roman" w:hAnsi="Times New Roman" w:cs="Times New Roman"/>
              </w:rPr>
            </w:pPr>
            <w:r w:rsidRPr="00A11DC2">
              <w:rPr>
                <w:rFonts w:ascii="Times New Roman" w:hAnsi="Times New Roman" w:cs="Times New Roman"/>
              </w:rPr>
              <w:t xml:space="preserve">«Пöдтыбок» </w:t>
            </w:r>
          </w:p>
          <w:p w:rsidR="00161ECB" w:rsidRPr="00A11DC2" w:rsidRDefault="00161ECB" w:rsidP="0044379C">
            <w:pPr>
              <w:pStyle w:val="a6"/>
              <w:rPr>
                <w:rFonts w:ascii="Times New Roman" w:hAnsi="Times New Roman" w:cs="Times New Roman"/>
              </w:rPr>
            </w:pPr>
            <w:r w:rsidRPr="00A11DC2">
              <w:rPr>
                <w:rFonts w:ascii="Times New Roman" w:hAnsi="Times New Roman" w:cs="Times New Roman"/>
              </w:rPr>
              <w:t xml:space="preserve">сикт овмöдчöминса </w:t>
            </w:r>
          </w:p>
          <w:p w:rsidR="00161ECB" w:rsidRPr="00A11DC2" w:rsidRDefault="00161ECB" w:rsidP="0044379C">
            <w:pPr>
              <w:pStyle w:val="a6"/>
              <w:rPr>
                <w:rFonts w:ascii="Times New Roman" w:hAnsi="Times New Roman" w:cs="Times New Roman"/>
              </w:rPr>
            </w:pPr>
            <w:r w:rsidRPr="00A11DC2">
              <w:rPr>
                <w:rFonts w:ascii="Times New Roman" w:hAnsi="Times New Roman" w:cs="Times New Roman"/>
              </w:rPr>
              <w:t xml:space="preserve">администрация </w:t>
            </w:r>
          </w:p>
        </w:tc>
        <w:tc>
          <w:tcPr>
            <w:tcW w:w="2118" w:type="dxa"/>
            <w:shd w:val="clear" w:color="auto" w:fill="auto"/>
          </w:tcPr>
          <w:p w:rsidR="00161ECB" w:rsidRPr="00A11DC2" w:rsidRDefault="00161ECB" w:rsidP="00161ECB">
            <w:pPr>
              <w:rPr>
                <w:rFonts w:ascii="Times New Roman" w:hAnsi="Times New Roman" w:cs="Times New Roman"/>
              </w:rPr>
            </w:pPr>
            <w:r w:rsidRPr="00A11DC2">
              <w:rPr>
                <w:rFonts w:ascii="Times New Roman" w:hAnsi="Times New Roman" w:cs="Times New Roman"/>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03405325" r:id="rId7"/>
              </w:object>
            </w:r>
          </w:p>
          <w:p w:rsidR="00161ECB" w:rsidRPr="00A11DC2" w:rsidRDefault="00161ECB" w:rsidP="00161ECB">
            <w:pPr>
              <w:rPr>
                <w:rFonts w:ascii="Times New Roman" w:hAnsi="Times New Roman" w:cs="Times New Roman"/>
              </w:rPr>
            </w:pPr>
          </w:p>
        </w:tc>
        <w:tc>
          <w:tcPr>
            <w:tcW w:w="3588" w:type="dxa"/>
            <w:shd w:val="clear" w:color="auto" w:fill="auto"/>
          </w:tcPr>
          <w:p w:rsidR="002D081D" w:rsidRPr="00A11DC2" w:rsidRDefault="002D081D" w:rsidP="0044379C">
            <w:pPr>
              <w:pStyle w:val="a6"/>
              <w:rPr>
                <w:rFonts w:ascii="Times New Roman" w:hAnsi="Times New Roman" w:cs="Times New Roman"/>
              </w:rPr>
            </w:pPr>
            <w:r w:rsidRPr="00A11DC2">
              <w:rPr>
                <w:rFonts w:ascii="Times New Roman" w:hAnsi="Times New Roman" w:cs="Times New Roman"/>
              </w:rPr>
              <w:t xml:space="preserve">             </w:t>
            </w:r>
            <w:r w:rsidR="0044379C" w:rsidRPr="00A11DC2">
              <w:rPr>
                <w:rFonts w:ascii="Times New Roman" w:hAnsi="Times New Roman" w:cs="Times New Roman"/>
              </w:rPr>
              <w:t xml:space="preserve">  </w:t>
            </w:r>
            <w:r w:rsidR="00161ECB" w:rsidRPr="00A11DC2">
              <w:rPr>
                <w:rFonts w:ascii="Times New Roman" w:hAnsi="Times New Roman" w:cs="Times New Roman"/>
              </w:rPr>
              <w:t xml:space="preserve">Администрация  </w:t>
            </w:r>
          </w:p>
          <w:p w:rsidR="0044379C" w:rsidRPr="00A11DC2" w:rsidRDefault="0044379C" w:rsidP="0044379C">
            <w:pPr>
              <w:pStyle w:val="a6"/>
              <w:rPr>
                <w:rFonts w:ascii="Times New Roman" w:hAnsi="Times New Roman" w:cs="Times New Roman"/>
              </w:rPr>
            </w:pPr>
            <w:r w:rsidRPr="00A11DC2">
              <w:rPr>
                <w:rFonts w:ascii="Times New Roman" w:hAnsi="Times New Roman" w:cs="Times New Roman"/>
              </w:rPr>
              <w:t>муниципального образования</w:t>
            </w:r>
          </w:p>
          <w:p w:rsidR="002D081D" w:rsidRPr="00A11DC2" w:rsidRDefault="002D081D" w:rsidP="0044379C">
            <w:pPr>
              <w:pStyle w:val="a6"/>
              <w:rPr>
                <w:rFonts w:ascii="Times New Roman" w:hAnsi="Times New Roman" w:cs="Times New Roman"/>
              </w:rPr>
            </w:pPr>
            <w:r w:rsidRPr="00A11DC2">
              <w:rPr>
                <w:rFonts w:ascii="Times New Roman" w:hAnsi="Times New Roman" w:cs="Times New Roman"/>
              </w:rPr>
              <w:t xml:space="preserve">           </w:t>
            </w:r>
            <w:r w:rsidR="00161ECB" w:rsidRPr="00A11DC2">
              <w:rPr>
                <w:rFonts w:ascii="Times New Roman" w:hAnsi="Times New Roman" w:cs="Times New Roman"/>
              </w:rPr>
              <w:t>сельского поселения</w:t>
            </w:r>
          </w:p>
          <w:p w:rsidR="00161ECB" w:rsidRPr="00A11DC2" w:rsidRDefault="00161ECB" w:rsidP="0044379C">
            <w:pPr>
              <w:pStyle w:val="a6"/>
              <w:rPr>
                <w:rFonts w:ascii="Times New Roman" w:hAnsi="Times New Roman" w:cs="Times New Roman"/>
              </w:rPr>
            </w:pPr>
            <w:r w:rsidRPr="00A11DC2">
              <w:rPr>
                <w:rFonts w:ascii="Times New Roman" w:hAnsi="Times New Roman" w:cs="Times New Roman"/>
              </w:rPr>
              <w:t xml:space="preserve">   </w:t>
            </w:r>
            <w:r w:rsidR="002D081D" w:rsidRPr="00A11DC2">
              <w:rPr>
                <w:rFonts w:ascii="Times New Roman" w:hAnsi="Times New Roman" w:cs="Times New Roman"/>
              </w:rPr>
              <w:t xml:space="preserve">               </w:t>
            </w:r>
            <w:r w:rsidRPr="00A11DC2">
              <w:rPr>
                <w:rFonts w:ascii="Times New Roman" w:hAnsi="Times New Roman" w:cs="Times New Roman"/>
              </w:rPr>
              <w:t>«Подтыбок»</w:t>
            </w:r>
          </w:p>
        </w:tc>
      </w:tr>
      <w:tr w:rsidR="00161ECB" w:rsidRPr="00A11DC2" w:rsidTr="00CB3075">
        <w:trPr>
          <w:cantSplit/>
          <w:trHeight w:val="685"/>
          <w:jc w:val="center"/>
        </w:trPr>
        <w:tc>
          <w:tcPr>
            <w:tcW w:w="9216" w:type="dxa"/>
            <w:gridSpan w:val="3"/>
            <w:shd w:val="clear" w:color="auto" w:fill="auto"/>
            <w:vAlign w:val="center"/>
          </w:tcPr>
          <w:p w:rsidR="00161ECB" w:rsidRPr="00856A53" w:rsidRDefault="00275AB2" w:rsidP="00161ECB">
            <w:pPr>
              <w:rPr>
                <w:rFonts w:ascii="Times New Roman" w:hAnsi="Times New Roman" w:cs="Times New Roman"/>
              </w:rPr>
            </w:pPr>
            <w:r w:rsidRPr="00A11DC2">
              <w:rPr>
                <w:rFonts w:ascii="Times New Roman" w:hAnsi="Times New Roman" w:cs="Times New Roman"/>
                <w:b/>
              </w:rPr>
              <w:t xml:space="preserve">                                                   </w:t>
            </w:r>
            <w:r w:rsidR="00856A53">
              <w:rPr>
                <w:rFonts w:ascii="Times New Roman" w:hAnsi="Times New Roman" w:cs="Times New Roman"/>
                <w:b/>
              </w:rPr>
              <w:t xml:space="preserve">            </w:t>
            </w:r>
            <w:r w:rsidRPr="00A11DC2">
              <w:rPr>
                <w:rFonts w:ascii="Times New Roman" w:hAnsi="Times New Roman" w:cs="Times New Roman"/>
                <w:b/>
              </w:rPr>
              <w:t xml:space="preserve"> </w:t>
            </w:r>
            <w:r w:rsidR="00CD1C9A" w:rsidRPr="00A11DC2">
              <w:rPr>
                <w:rFonts w:ascii="Times New Roman" w:hAnsi="Times New Roman" w:cs="Times New Roman"/>
                <w:b/>
              </w:rPr>
              <w:t xml:space="preserve"> </w:t>
            </w:r>
            <w:r w:rsidR="00161ECB" w:rsidRPr="00856A53">
              <w:rPr>
                <w:rFonts w:ascii="Times New Roman" w:hAnsi="Times New Roman" w:cs="Times New Roman"/>
              </w:rPr>
              <w:t>ШУÖМ</w:t>
            </w:r>
          </w:p>
        </w:tc>
      </w:tr>
      <w:tr w:rsidR="00161ECB" w:rsidRPr="00A11DC2" w:rsidTr="00CB3075">
        <w:trPr>
          <w:cantSplit/>
          <w:trHeight w:val="685"/>
          <w:jc w:val="center"/>
        </w:trPr>
        <w:tc>
          <w:tcPr>
            <w:tcW w:w="9216" w:type="dxa"/>
            <w:gridSpan w:val="3"/>
            <w:shd w:val="clear" w:color="auto" w:fill="auto"/>
            <w:vAlign w:val="center"/>
          </w:tcPr>
          <w:p w:rsidR="00521155" w:rsidRPr="00856A53" w:rsidRDefault="00CD1C9A" w:rsidP="00161ECB">
            <w:pPr>
              <w:rPr>
                <w:rFonts w:ascii="Times New Roman" w:hAnsi="Times New Roman" w:cs="Times New Roman"/>
              </w:rPr>
            </w:pPr>
            <w:r w:rsidRPr="00856A53">
              <w:rPr>
                <w:rFonts w:ascii="Times New Roman" w:hAnsi="Times New Roman" w:cs="Times New Roman"/>
              </w:rPr>
              <w:t xml:space="preserve">                                   </w:t>
            </w:r>
            <w:r w:rsidR="00856A53">
              <w:rPr>
                <w:rFonts w:ascii="Times New Roman" w:hAnsi="Times New Roman" w:cs="Times New Roman"/>
              </w:rPr>
              <w:t xml:space="preserve">                   </w:t>
            </w:r>
            <w:r w:rsidRPr="00856A53">
              <w:rPr>
                <w:rFonts w:ascii="Times New Roman" w:hAnsi="Times New Roman" w:cs="Times New Roman"/>
              </w:rPr>
              <w:t xml:space="preserve"> </w:t>
            </w:r>
            <w:r w:rsidR="00161ECB" w:rsidRPr="00856A53">
              <w:rPr>
                <w:rFonts w:ascii="Times New Roman" w:hAnsi="Times New Roman" w:cs="Times New Roman"/>
              </w:rPr>
              <w:t>ПОСТАНОВЛЕНИЕ</w:t>
            </w:r>
          </w:p>
          <w:p w:rsidR="00161ECB" w:rsidRPr="00856A53" w:rsidRDefault="00161ECB" w:rsidP="00161ECB">
            <w:pPr>
              <w:rPr>
                <w:rFonts w:ascii="Times New Roman" w:hAnsi="Times New Roman" w:cs="Times New Roman"/>
              </w:rPr>
            </w:pPr>
            <w:r w:rsidRPr="00856A53">
              <w:rPr>
                <w:rFonts w:ascii="Times New Roman" w:hAnsi="Times New Roman" w:cs="Times New Roman"/>
              </w:rPr>
              <w:t xml:space="preserve"> </w:t>
            </w:r>
            <w:r w:rsidR="00521155" w:rsidRPr="00856A53">
              <w:rPr>
                <w:rFonts w:ascii="Times New Roman" w:hAnsi="Times New Roman" w:cs="Times New Roman"/>
              </w:rPr>
              <w:t xml:space="preserve">  </w:t>
            </w:r>
            <w:r w:rsidR="00856A53">
              <w:rPr>
                <w:rFonts w:ascii="Times New Roman" w:hAnsi="Times New Roman" w:cs="Times New Roman"/>
              </w:rPr>
              <w:t xml:space="preserve">                           </w:t>
            </w:r>
            <w:r w:rsidR="00521155" w:rsidRPr="00856A53">
              <w:rPr>
                <w:rFonts w:ascii="Times New Roman" w:hAnsi="Times New Roman" w:cs="Times New Roman"/>
              </w:rPr>
              <w:t>(Республика Коми, Корткеросский район, п. Подтыбок)</w:t>
            </w:r>
          </w:p>
          <w:p w:rsidR="0044379C" w:rsidRPr="00856A53" w:rsidRDefault="0044379C" w:rsidP="00161ECB">
            <w:pPr>
              <w:rPr>
                <w:rFonts w:ascii="Times New Roman" w:hAnsi="Times New Roman" w:cs="Times New Roman"/>
              </w:rPr>
            </w:pPr>
            <w:r w:rsidRPr="00856A53">
              <w:rPr>
                <w:rFonts w:ascii="Times New Roman" w:hAnsi="Times New Roman" w:cs="Times New Roman"/>
              </w:rPr>
              <w:t>От</w:t>
            </w:r>
            <w:r w:rsidR="00856A53" w:rsidRPr="00856A53">
              <w:rPr>
                <w:rFonts w:ascii="Times New Roman" w:hAnsi="Times New Roman" w:cs="Times New Roman"/>
              </w:rPr>
              <w:t xml:space="preserve"> 10 февраля</w:t>
            </w:r>
            <w:r w:rsidRPr="00856A53">
              <w:rPr>
                <w:rFonts w:ascii="Times New Roman" w:hAnsi="Times New Roman" w:cs="Times New Roman"/>
              </w:rPr>
              <w:t xml:space="preserve"> 2021</w:t>
            </w:r>
            <w:r w:rsidR="006B06DA">
              <w:rPr>
                <w:rFonts w:ascii="Times New Roman" w:hAnsi="Times New Roman" w:cs="Times New Roman"/>
              </w:rPr>
              <w:t>год</w:t>
            </w:r>
            <w:bookmarkStart w:id="0" w:name="_GoBack"/>
            <w:bookmarkEnd w:id="0"/>
            <w:r w:rsidRPr="00856A53">
              <w:rPr>
                <w:rFonts w:ascii="Times New Roman" w:hAnsi="Times New Roman" w:cs="Times New Roman"/>
              </w:rPr>
              <w:t xml:space="preserve">      </w:t>
            </w:r>
            <w:r w:rsidR="00856A53" w:rsidRPr="00856A53">
              <w:rPr>
                <w:rFonts w:ascii="Times New Roman" w:hAnsi="Times New Roman" w:cs="Times New Roman"/>
              </w:rPr>
              <w:t xml:space="preserve">                                                                                                          № 03</w:t>
            </w:r>
            <w:r w:rsidRPr="00856A53">
              <w:rPr>
                <w:rFonts w:ascii="Times New Roman" w:hAnsi="Times New Roman" w:cs="Times New Roman"/>
              </w:rPr>
              <w:t xml:space="preserve">                                                                                                       </w:t>
            </w:r>
            <w:r w:rsidR="00856A53" w:rsidRPr="00856A53">
              <w:rPr>
                <w:rFonts w:ascii="Times New Roman" w:hAnsi="Times New Roman" w:cs="Times New Roman"/>
              </w:rPr>
              <w:t xml:space="preserve">                            </w:t>
            </w:r>
          </w:p>
          <w:p w:rsidR="0044379C" w:rsidRPr="00A11DC2" w:rsidRDefault="0044379C" w:rsidP="00161ECB">
            <w:pPr>
              <w:rPr>
                <w:rFonts w:ascii="Times New Roman" w:hAnsi="Times New Roman" w:cs="Times New Roman"/>
                <w:b/>
              </w:rPr>
            </w:pPr>
          </w:p>
          <w:p w:rsidR="0044379C" w:rsidRPr="00A11DC2" w:rsidRDefault="0044379C" w:rsidP="0044379C">
            <w:pPr>
              <w:jc w:val="both"/>
              <w:rPr>
                <w:rFonts w:ascii="Times New Roman" w:hAnsi="Times New Roman" w:cs="Times New Roman"/>
                <w:b/>
              </w:rPr>
            </w:pPr>
            <w:r w:rsidRPr="00A11DC2">
              <w:rPr>
                <w:rFonts w:ascii="Times New Roman" w:hAnsi="Times New Roman" w:cs="Times New Roman"/>
                <w:b/>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администрацией сельского поселения «Подтыбок»</w:t>
            </w:r>
          </w:p>
          <w:p w:rsidR="0044379C" w:rsidRPr="00A11DC2" w:rsidRDefault="0044379C" w:rsidP="0044379C">
            <w:pPr>
              <w:jc w:val="both"/>
              <w:rPr>
                <w:rFonts w:ascii="Times New Roman" w:hAnsi="Times New Roman" w:cs="Times New Roman"/>
                <w:b/>
              </w:rPr>
            </w:pPr>
          </w:p>
          <w:p w:rsidR="0044379C" w:rsidRPr="00A11DC2" w:rsidRDefault="0044379C" w:rsidP="0044379C">
            <w:pPr>
              <w:jc w:val="both"/>
              <w:rPr>
                <w:rFonts w:ascii="Times New Roman" w:hAnsi="Times New Roman" w:cs="Times New Roman"/>
              </w:rPr>
            </w:pPr>
            <w:r w:rsidRPr="00A11DC2">
              <w:rPr>
                <w:rFonts w:ascii="Times New Roman" w:hAnsi="Times New Roman" w:cs="Times New Roman"/>
              </w:rPr>
              <w:t xml:space="preserve">Руководствуясь Постановлением Правительства РФ от 20.07.2021 N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сельского поселения «Подтыбок» </w:t>
            </w:r>
          </w:p>
          <w:p w:rsidR="0044379C" w:rsidRPr="00A11DC2" w:rsidRDefault="0044379C" w:rsidP="0044379C">
            <w:pPr>
              <w:jc w:val="both"/>
              <w:rPr>
                <w:rFonts w:ascii="Times New Roman" w:hAnsi="Times New Roman" w:cs="Times New Roman"/>
              </w:rPr>
            </w:pPr>
            <w:r w:rsidRPr="00A11DC2">
              <w:rPr>
                <w:rFonts w:ascii="Times New Roman" w:hAnsi="Times New Roman" w:cs="Times New Roman"/>
              </w:rPr>
              <w:t>Постановляет:</w:t>
            </w:r>
          </w:p>
          <w:p w:rsidR="0044379C" w:rsidRPr="00A11DC2" w:rsidRDefault="0044379C" w:rsidP="0044379C">
            <w:pPr>
              <w:pStyle w:val="a3"/>
              <w:numPr>
                <w:ilvl w:val="0"/>
                <w:numId w:val="4"/>
              </w:numPr>
              <w:jc w:val="both"/>
              <w:rPr>
                <w:rFonts w:ascii="Times New Roman" w:hAnsi="Times New Roman" w:cs="Times New Roman"/>
              </w:rPr>
            </w:pPr>
            <w:r w:rsidRPr="00A11DC2">
              <w:rPr>
                <w:rFonts w:ascii="Times New Roman" w:hAnsi="Times New Roman" w:cs="Times New Roman"/>
              </w:rPr>
              <w:t>Утвердить Правила разработки и утверждения административных регламентов предоставления муниципальных услуг, согласно приложению.</w:t>
            </w:r>
          </w:p>
          <w:p w:rsidR="0044379C" w:rsidRPr="00A11DC2" w:rsidRDefault="0044379C" w:rsidP="0044379C">
            <w:pPr>
              <w:pStyle w:val="a3"/>
              <w:numPr>
                <w:ilvl w:val="0"/>
                <w:numId w:val="4"/>
              </w:numPr>
              <w:jc w:val="both"/>
              <w:rPr>
                <w:rFonts w:ascii="Times New Roman" w:hAnsi="Times New Roman" w:cs="Times New Roman"/>
              </w:rPr>
            </w:pPr>
            <w:r w:rsidRPr="00A11DC2">
              <w:rPr>
                <w:rFonts w:ascii="Times New Roman" w:hAnsi="Times New Roman" w:cs="Times New Roman"/>
              </w:rPr>
              <w:t xml:space="preserve">  Настоящее    постановление     вступает   в    силу   с   момента подписания и подлежит размещению   на   официальном   сайте администрации   сельского поселения «Подтыбок» в информационно-телекоммуникационной сети «Интернет».</w:t>
            </w:r>
          </w:p>
          <w:p w:rsidR="0044379C" w:rsidRPr="00A11DC2" w:rsidRDefault="0044379C" w:rsidP="0044379C">
            <w:pPr>
              <w:pStyle w:val="a3"/>
              <w:numPr>
                <w:ilvl w:val="0"/>
                <w:numId w:val="4"/>
              </w:numPr>
              <w:jc w:val="both"/>
              <w:rPr>
                <w:rFonts w:ascii="Times New Roman" w:hAnsi="Times New Roman" w:cs="Times New Roman"/>
              </w:rPr>
            </w:pPr>
            <w:r w:rsidRPr="00A11DC2">
              <w:rPr>
                <w:rFonts w:ascii="Times New Roman" w:hAnsi="Times New Roman" w:cs="Times New Roman"/>
              </w:rPr>
              <w:t>Контроль  за выполнением настоящего постановления оставляю за    собой.</w:t>
            </w:r>
          </w:p>
          <w:p w:rsidR="0044379C" w:rsidRPr="00A11DC2" w:rsidRDefault="0044379C" w:rsidP="0044379C">
            <w:pPr>
              <w:jc w:val="both"/>
              <w:rPr>
                <w:rFonts w:ascii="Times New Roman" w:hAnsi="Times New Roman" w:cs="Times New Roman"/>
                <w:b/>
              </w:rPr>
            </w:pPr>
          </w:p>
        </w:tc>
      </w:tr>
    </w:tbl>
    <w:p w:rsidR="00706574" w:rsidRPr="00A11DC2" w:rsidRDefault="00706574" w:rsidP="00CB3682">
      <w:pPr>
        <w:jc w:val="both"/>
        <w:rPr>
          <w:rFonts w:ascii="Times New Roman" w:hAnsi="Times New Roman" w:cs="Times New Roman"/>
        </w:rPr>
      </w:pPr>
    </w:p>
    <w:p w:rsidR="002C7839" w:rsidRPr="00A11DC2" w:rsidRDefault="00FD18BF" w:rsidP="002C7839">
      <w:pPr>
        <w:jc w:val="both"/>
        <w:rPr>
          <w:rFonts w:ascii="Times New Roman" w:hAnsi="Times New Roman" w:cs="Times New Roman"/>
        </w:rPr>
      </w:pPr>
      <w:r w:rsidRPr="00A11DC2">
        <w:rPr>
          <w:rFonts w:ascii="Times New Roman" w:hAnsi="Times New Roman" w:cs="Times New Roman"/>
        </w:rPr>
        <w:t xml:space="preserve">Глава сельского поселения </w:t>
      </w:r>
      <w:r w:rsidR="002C7839" w:rsidRPr="00A11DC2">
        <w:rPr>
          <w:rFonts w:ascii="Times New Roman" w:hAnsi="Times New Roman" w:cs="Times New Roman"/>
        </w:rPr>
        <w:t>«Подтыбок»                                                                   Е.И. Михайлова</w:t>
      </w:r>
      <w:r w:rsidRPr="00A11DC2">
        <w:rPr>
          <w:rFonts w:ascii="Times New Roman" w:hAnsi="Times New Roman" w:cs="Times New Roman"/>
        </w:rPr>
        <w:t xml:space="preserve">        </w:t>
      </w:r>
    </w:p>
    <w:p w:rsidR="001F685E" w:rsidRPr="00A11DC2" w:rsidRDefault="001F685E" w:rsidP="002C7839">
      <w:pPr>
        <w:jc w:val="both"/>
        <w:rPr>
          <w:rFonts w:ascii="Times New Roman" w:hAnsi="Times New Roman" w:cs="Times New Roman"/>
        </w:rPr>
      </w:pPr>
    </w:p>
    <w:p w:rsidR="001F685E" w:rsidRPr="00A11DC2" w:rsidRDefault="001F685E" w:rsidP="002C7839">
      <w:pPr>
        <w:jc w:val="both"/>
        <w:rPr>
          <w:rFonts w:ascii="Times New Roman" w:hAnsi="Times New Roman" w:cs="Times New Roman"/>
        </w:rPr>
      </w:pPr>
    </w:p>
    <w:p w:rsidR="001F685E" w:rsidRPr="00A11DC2" w:rsidRDefault="001F685E" w:rsidP="002C7839">
      <w:pPr>
        <w:jc w:val="both"/>
        <w:rPr>
          <w:rFonts w:ascii="Times New Roman" w:hAnsi="Times New Roman" w:cs="Times New Roman"/>
        </w:rPr>
      </w:pPr>
    </w:p>
    <w:p w:rsidR="001F685E" w:rsidRPr="00A11DC2" w:rsidRDefault="001F685E" w:rsidP="001F685E">
      <w:pPr>
        <w:jc w:val="both"/>
        <w:rPr>
          <w:rFonts w:ascii="Times New Roman" w:hAnsi="Times New Roman" w:cs="Times New Roman"/>
        </w:rPr>
      </w:pPr>
    </w:p>
    <w:p w:rsidR="00856A53" w:rsidRDefault="001F685E" w:rsidP="001F685E">
      <w:pPr>
        <w:pStyle w:val="a6"/>
        <w:rPr>
          <w:rFonts w:ascii="Times New Roman" w:hAnsi="Times New Roman" w:cs="Times New Roman"/>
        </w:rPr>
      </w:pPr>
      <w:r w:rsidRPr="00A11DC2">
        <w:rPr>
          <w:rFonts w:ascii="Times New Roman" w:hAnsi="Times New Roman" w:cs="Times New Roman"/>
        </w:rPr>
        <w:t xml:space="preserve">                                                                               </w:t>
      </w:r>
    </w:p>
    <w:p w:rsidR="00856A53" w:rsidRDefault="00856A53" w:rsidP="001F685E">
      <w:pPr>
        <w:pStyle w:val="a6"/>
        <w:rPr>
          <w:rFonts w:ascii="Times New Roman" w:hAnsi="Times New Roman" w:cs="Times New Roman"/>
        </w:rPr>
      </w:pPr>
    </w:p>
    <w:p w:rsidR="00856A53" w:rsidRDefault="00856A53" w:rsidP="001F685E">
      <w:pPr>
        <w:pStyle w:val="a6"/>
        <w:rPr>
          <w:rFonts w:ascii="Times New Roman" w:hAnsi="Times New Roman" w:cs="Times New Roman"/>
        </w:rPr>
      </w:pPr>
    </w:p>
    <w:p w:rsidR="001F685E" w:rsidRPr="00A11DC2" w:rsidRDefault="00856A53" w:rsidP="001F685E">
      <w:pPr>
        <w:pStyle w:val="a6"/>
        <w:rPr>
          <w:rFonts w:ascii="Times New Roman" w:hAnsi="Times New Roman" w:cs="Times New Roman"/>
        </w:rPr>
      </w:pPr>
      <w:r>
        <w:rPr>
          <w:rFonts w:ascii="Times New Roman" w:hAnsi="Times New Roman" w:cs="Times New Roman"/>
        </w:rPr>
        <w:lastRenderedPageBreak/>
        <w:t xml:space="preserve">                                                                         </w:t>
      </w:r>
      <w:r w:rsidR="001F685E" w:rsidRPr="00A11DC2">
        <w:rPr>
          <w:rFonts w:ascii="Times New Roman" w:hAnsi="Times New Roman" w:cs="Times New Roman"/>
        </w:rPr>
        <w:t xml:space="preserve">  Приложение к постановлению администрации</w:t>
      </w:r>
    </w:p>
    <w:p w:rsidR="001F685E" w:rsidRPr="00A11DC2" w:rsidRDefault="001F685E" w:rsidP="001F685E">
      <w:pPr>
        <w:pStyle w:val="a6"/>
        <w:rPr>
          <w:rFonts w:ascii="Times New Roman" w:hAnsi="Times New Roman" w:cs="Times New Roman"/>
        </w:rPr>
      </w:pPr>
      <w:r w:rsidRPr="00A11DC2">
        <w:rPr>
          <w:rFonts w:ascii="Times New Roman" w:hAnsi="Times New Roman" w:cs="Times New Roman"/>
        </w:rPr>
        <w:t xml:space="preserve">                                                                                    сельского поселения «Подтыбок» </w:t>
      </w:r>
    </w:p>
    <w:p w:rsidR="001F685E" w:rsidRPr="00A11DC2" w:rsidRDefault="001F685E" w:rsidP="001F685E">
      <w:pPr>
        <w:pStyle w:val="a6"/>
        <w:rPr>
          <w:rFonts w:ascii="Times New Roman" w:hAnsi="Times New Roman" w:cs="Times New Roman"/>
        </w:rPr>
      </w:pPr>
      <w:r w:rsidRPr="00A11DC2">
        <w:rPr>
          <w:rFonts w:ascii="Times New Roman" w:hAnsi="Times New Roman" w:cs="Times New Roman"/>
        </w:rPr>
        <w:t xml:space="preserve">                                                                                                   от</w:t>
      </w:r>
      <w:r w:rsidR="00856A53">
        <w:rPr>
          <w:rFonts w:ascii="Times New Roman" w:hAnsi="Times New Roman" w:cs="Times New Roman"/>
        </w:rPr>
        <w:t xml:space="preserve"> 10 февраля </w:t>
      </w:r>
      <w:r w:rsidRPr="00A11DC2">
        <w:rPr>
          <w:rFonts w:ascii="Times New Roman" w:hAnsi="Times New Roman" w:cs="Times New Roman"/>
        </w:rPr>
        <w:t xml:space="preserve"> 2021 года № </w:t>
      </w:r>
      <w:r w:rsidR="00856A53">
        <w:rPr>
          <w:rFonts w:ascii="Times New Roman" w:hAnsi="Times New Roman" w:cs="Times New Roman"/>
        </w:rPr>
        <w:t xml:space="preserve"> 03</w:t>
      </w:r>
    </w:p>
    <w:p w:rsidR="001F685E" w:rsidRPr="00A11DC2" w:rsidRDefault="001F685E" w:rsidP="001F685E">
      <w:pPr>
        <w:jc w:val="both"/>
        <w:rPr>
          <w:rFonts w:ascii="Times New Roman" w:hAnsi="Times New Roman" w:cs="Times New Roman"/>
        </w:rPr>
      </w:pPr>
    </w:p>
    <w:p w:rsidR="001F685E" w:rsidRPr="00A11DC2" w:rsidRDefault="001F685E" w:rsidP="001F685E">
      <w:pPr>
        <w:pStyle w:val="a6"/>
        <w:rPr>
          <w:rFonts w:ascii="Times New Roman" w:hAnsi="Times New Roman" w:cs="Times New Roman"/>
          <w:b/>
        </w:rPr>
      </w:pPr>
      <w:r w:rsidRPr="00A11DC2">
        <w:rPr>
          <w:rFonts w:ascii="Times New Roman" w:hAnsi="Times New Roman" w:cs="Times New Roman"/>
          <w:b/>
        </w:rPr>
        <w:t xml:space="preserve">               Правила разработки и утверждения административных регламентов </w:t>
      </w:r>
    </w:p>
    <w:p w:rsidR="001F685E" w:rsidRPr="00A11DC2" w:rsidRDefault="001F685E" w:rsidP="001F685E">
      <w:pPr>
        <w:pStyle w:val="a6"/>
        <w:rPr>
          <w:rFonts w:ascii="Times New Roman" w:hAnsi="Times New Roman" w:cs="Times New Roman"/>
          <w:b/>
        </w:rPr>
      </w:pPr>
      <w:r w:rsidRPr="00A11DC2">
        <w:rPr>
          <w:rFonts w:ascii="Times New Roman" w:hAnsi="Times New Roman" w:cs="Times New Roman"/>
          <w:b/>
        </w:rPr>
        <w:t xml:space="preserve">                                                  предоставления муниципальных услуг</w:t>
      </w:r>
    </w:p>
    <w:p w:rsidR="001F685E" w:rsidRPr="00A11DC2" w:rsidRDefault="001F685E" w:rsidP="001F685E">
      <w:pPr>
        <w:jc w:val="both"/>
        <w:rPr>
          <w:rFonts w:ascii="Times New Roman" w:hAnsi="Times New Roman" w:cs="Times New Roman"/>
        </w:rPr>
      </w:pPr>
    </w:p>
    <w:p w:rsidR="001F685E" w:rsidRPr="00A11DC2" w:rsidRDefault="001F685E" w:rsidP="006A0B96">
      <w:pPr>
        <w:pStyle w:val="a3"/>
        <w:numPr>
          <w:ilvl w:val="0"/>
          <w:numId w:val="6"/>
        </w:numPr>
        <w:jc w:val="both"/>
        <w:rPr>
          <w:rFonts w:ascii="Times New Roman" w:hAnsi="Times New Roman" w:cs="Times New Roman"/>
        </w:rPr>
      </w:pPr>
      <w:r w:rsidRPr="00A11DC2">
        <w:rPr>
          <w:rFonts w:ascii="Times New Roman" w:hAnsi="Times New Roman" w:cs="Times New Roman"/>
        </w:rPr>
        <w:t>Общие положения</w:t>
      </w:r>
    </w:p>
    <w:p w:rsidR="006A0B96" w:rsidRPr="00A11DC2" w:rsidRDefault="006A0B96" w:rsidP="006A0B96">
      <w:pPr>
        <w:pStyle w:val="a3"/>
        <w:ind w:left="1080"/>
        <w:jc w:val="both"/>
        <w:rPr>
          <w:rFonts w:ascii="Times New Roman" w:hAnsi="Times New Roman" w:cs="Times New Roman"/>
        </w:rPr>
      </w:pPr>
    </w:p>
    <w:p w:rsidR="006A0B96" w:rsidRPr="00A11DC2" w:rsidRDefault="006A0B96" w:rsidP="006A0B96">
      <w:pPr>
        <w:jc w:val="both"/>
        <w:rPr>
          <w:rFonts w:ascii="Times New Roman" w:hAnsi="Times New Roman" w:cs="Times New Roman"/>
        </w:rPr>
      </w:pPr>
      <w:r w:rsidRPr="00A11DC2">
        <w:rPr>
          <w:rFonts w:ascii="Times New Roman" w:hAnsi="Times New Roman" w:cs="Times New Roman"/>
        </w:rPr>
        <w:t>1. Настоящие Правила устанавливают порядок разработки и утверждения административных регламентов предоставления муниципальных услуг администрацией сельского поселения «П</w:t>
      </w:r>
      <w:r w:rsidR="006909B1" w:rsidRPr="00A11DC2">
        <w:rPr>
          <w:rFonts w:ascii="Times New Roman" w:hAnsi="Times New Roman" w:cs="Times New Roman"/>
        </w:rPr>
        <w:t>одтыбок</w:t>
      </w:r>
      <w:r w:rsidRPr="00A11DC2">
        <w:rPr>
          <w:rFonts w:ascii="Times New Roman" w:hAnsi="Times New Roman" w:cs="Times New Roman"/>
        </w:rPr>
        <w:t>» (далее соответственно - орган, предоставляющий муниципальные услуги, административный регламент).</w:t>
      </w:r>
    </w:p>
    <w:p w:rsidR="006A0B96" w:rsidRPr="00A11DC2" w:rsidRDefault="006A0B96" w:rsidP="006A0B96">
      <w:pPr>
        <w:jc w:val="both"/>
        <w:rPr>
          <w:rFonts w:ascii="Times New Roman" w:hAnsi="Times New Roman" w:cs="Times New Roman"/>
        </w:rPr>
      </w:pPr>
      <w:r w:rsidRPr="00A11DC2">
        <w:rPr>
          <w:rFonts w:ascii="Times New Roman" w:hAnsi="Times New Roman" w:cs="Times New Roman"/>
        </w:rPr>
        <w:t>2. Административные регламенты разрабатываются администрацией сельского поселения «П</w:t>
      </w:r>
      <w:r w:rsidR="006909B1" w:rsidRPr="00A11DC2">
        <w:rPr>
          <w:rFonts w:ascii="Times New Roman" w:hAnsi="Times New Roman" w:cs="Times New Roman"/>
        </w:rPr>
        <w:t>одтыбок</w:t>
      </w:r>
      <w:r w:rsidRPr="00A11DC2">
        <w:rPr>
          <w:rFonts w:ascii="Times New Roman" w:hAnsi="Times New Roman" w:cs="Times New Roman"/>
        </w:rPr>
        <w:t>», предоставляющей муниципальные услуги и утверждаются администрацией сельского поселения «П</w:t>
      </w:r>
      <w:r w:rsidR="006909B1" w:rsidRPr="00A11DC2">
        <w:rPr>
          <w:rFonts w:ascii="Times New Roman" w:hAnsi="Times New Roman" w:cs="Times New Roman"/>
        </w:rPr>
        <w:t>одтыбок</w:t>
      </w:r>
      <w:r w:rsidRPr="00A11DC2">
        <w:rPr>
          <w:rFonts w:ascii="Times New Roman" w:hAnsi="Times New Roman" w:cs="Times New Roman"/>
        </w:rPr>
        <w:t>».</w:t>
      </w:r>
    </w:p>
    <w:p w:rsidR="006A0B96" w:rsidRPr="00A11DC2" w:rsidRDefault="006A0B96" w:rsidP="006A0B96">
      <w:pPr>
        <w:jc w:val="both"/>
        <w:rPr>
          <w:rFonts w:ascii="Times New Roman" w:hAnsi="Times New Roman" w:cs="Times New Roman"/>
        </w:rPr>
      </w:pPr>
      <w:r w:rsidRPr="00A11DC2">
        <w:rPr>
          <w:rFonts w:ascii="Times New Roman" w:hAnsi="Times New Roman" w:cs="Times New Roman"/>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муниципальных и муниципальных услуг (функций)" (далее - реестр услуг).</w:t>
      </w:r>
    </w:p>
    <w:p w:rsidR="001F685E" w:rsidRPr="00A11DC2" w:rsidRDefault="006A0B96" w:rsidP="006A0B96">
      <w:pPr>
        <w:jc w:val="both"/>
        <w:rPr>
          <w:rFonts w:ascii="Times New Roman" w:hAnsi="Times New Roman" w:cs="Times New Roman"/>
        </w:rPr>
      </w:pPr>
      <w:r w:rsidRPr="00A11DC2">
        <w:rPr>
          <w:rFonts w:ascii="Times New Roman" w:hAnsi="Times New Roman" w:cs="Times New Roman"/>
        </w:rPr>
        <w:t>4. Разработка, согласование, проведение экспертизы и утверждение проектов административных регламентов осуществляются органом, предоставляющим муниципальные услуги</w:t>
      </w:r>
      <w:r w:rsidR="006909B1" w:rsidRPr="00A11DC2">
        <w:rPr>
          <w:rFonts w:ascii="Times New Roman" w:hAnsi="Times New Roman" w:cs="Times New Roman"/>
        </w:rPr>
        <w:t>.</w:t>
      </w:r>
    </w:p>
    <w:p w:rsidR="006909B1" w:rsidRPr="00A11DC2" w:rsidRDefault="006909B1" w:rsidP="006909B1">
      <w:pPr>
        <w:jc w:val="both"/>
        <w:rPr>
          <w:rFonts w:ascii="Times New Roman" w:hAnsi="Times New Roman" w:cs="Times New Roman"/>
        </w:rPr>
      </w:pPr>
      <w:r w:rsidRPr="00A11DC2">
        <w:rPr>
          <w:rFonts w:ascii="Times New Roman" w:hAnsi="Times New Roman" w:cs="Times New Roman"/>
        </w:rPr>
        <w:t>5. Разработка административных регламентов включает следующие этапы:</w:t>
      </w:r>
    </w:p>
    <w:p w:rsidR="006909B1" w:rsidRPr="00A11DC2" w:rsidRDefault="006909B1" w:rsidP="006909B1">
      <w:pPr>
        <w:jc w:val="both"/>
        <w:rPr>
          <w:rFonts w:ascii="Times New Roman" w:hAnsi="Times New Roman" w:cs="Times New Roman"/>
        </w:rPr>
      </w:pPr>
      <w:r w:rsidRPr="00A11DC2">
        <w:rPr>
          <w:rFonts w:ascii="Times New Roman" w:hAnsi="Times New Roman" w:cs="Times New Roman"/>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909B1" w:rsidRPr="00A11DC2" w:rsidRDefault="006909B1" w:rsidP="006909B1">
      <w:pPr>
        <w:jc w:val="both"/>
        <w:rPr>
          <w:rFonts w:ascii="Times New Roman" w:hAnsi="Times New Roman" w:cs="Times New Roman"/>
        </w:rPr>
      </w:pPr>
      <w:r w:rsidRPr="00A11DC2">
        <w:rPr>
          <w:rFonts w:ascii="Times New Roman" w:hAnsi="Times New Roman" w:cs="Times New Roman"/>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6909B1" w:rsidRPr="00A11DC2" w:rsidRDefault="006909B1" w:rsidP="006909B1">
      <w:pPr>
        <w:jc w:val="both"/>
        <w:rPr>
          <w:rFonts w:ascii="Times New Roman" w:hAnsi="Times New Roman" w:cs="Times New Roman"/>
        </w:rPr>
      </w:pPr>
      <w:r w:rsidRPr="00A11DC2">
        <w:rPr>
          <w:rFonts w:ascii="Times New Roman" w:hAnsi="Times New Roman" w:cs="Times New Roman"/>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w:t>
      </w:r>
    </w:p>
    <w:p w:rsidR="006909B1" w:rsidRPr="00A11DC2" w:rsidRDefault="006909B1" w:rsidP="006909B1">
      <w:pPr>
        <w:jc w:val="both"/>
        <w:rPr>
          <w:rFonts w:ascii="Times New Roman" w:hAnsi="Times New Roman" w:cs="Times New Roman"/>
        </w:rPr>
      </w:pPr>
      <w:r w:rsidRPr="00A11DC2">
        <w:rPr>
          <w:rFonts w:ascii="Times New Roman" w:hAnsi="Times New Roman" w:cs="Times New Roman"/>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w:t>
      </w:r>
      <w:r w:rsidRPr="00A11DC2">
        <w:rPr>
          <w:rFonts w:ascii="Times New Roman" w:hAnsi="Times New Roman" w:cs="Times New Roman"/>
        </w:rPr>
        <w:lastRenderedPageBreak/>
        <w:t>муниципальных услуг, предусмотренных Федеральным законом "Об организации предоставления государственных и муниципальных услуг".</w:t>
      </w:r>
    </w:p>
    <w:p w:rsidR="006909B1" w:rsidRPr="00A11DC2" w:rsidRDefault="006909B1" w:rsidP="006909B1">
      <w:pPr>
        <w:jc w:val="both"/>
        <w:rPr>
          <w:rFonts w:ascii="Times New Roman" w:hAnsi="Times New Roman" w:cs="Times New Roman"/>
        </w:rPr>
      </w:pPr>
      <w:r w:rsidRPr="00A11DC2">
        <w:rPr>
          <w:rFonts w:ascii="Times New Roman" w:hAnsi="Times New Roman" w:cs="Times New Roman"/>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53B77" w:rsidRDefault="00453B77" w:rsidP="001F685E">
      <w:pPr>
        <w:jc w:val="both"/>
      </w:pPr>
    </w:p>
    <w:p w:rsidR="00453B77" w:rsidRPr="00A11DC2" w:rsidRDefault="00453B77" w:rsidP="00453B77">
      <w:pPr>
        <w:jc w:val="both"/>
        <w:rPr>
          <w:rFonts w:ascii="Times New Roman" w:hAnsi="Times New Roman" w:cs="Times New Roman"/>
          <w:b/>
        </w:rPr>
      </w:pPr>
      <w:r w:rsidRPr="00A11DC2">
        <w:rPr>
          <w:rFonts w:ascii="Times New Roman" w:hAnsi="Times New Roman" w:cs="Times New Roman"/>
          <w:b/>
        </w:rPr>
        <w:t>II. Требования к структуре и содержанию административных регламентов</w:t>
      </w:r>
    </w:p>
    <w:p w:rsidR="00403162" w:rsidRPr="00A11DC2" w:rsidRDefault="00403162" w:rsidP="00403162">
      <w:pPr>
        <w:pStyle w:val="s25"/>
        <w:shd w:val="clear" w:color="auto" w:fill="FFFFFF"/>
        <w:spacing w:before="0" w:beforeAutospacing="0" w:after="0" w:afterAutospacing="0"/>
        <w:jc w:val="both"/>
        <w:rPr>
          <w:sz w:val="22"/>
          <w:szCs w:val="22"/>
        </w:rPr>
      </w:pPr>
      <w:r w:rsidRPr="00A11DC2">
        <w:rPr>
          <w:sz w:val="22"/>
          <w:szCs w:val="22"/>
        </w:rPr>
        <w:t xml:space="preserve">           9. В административный регламент включаются следующие разделы:</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а) общие положения;</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б) стандарт предоставления муниципальной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в) состав, последовательность и сроки выполнения административных процедур;</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г) формы контроля за исполнением административного регламента;</w:t>
      </w:r>
    </w:p>
    <w:p w:rsidR="00403162" w:rsidRPr="00A11DC2" w:rsidRDefault="00403162" w:rsidP="00403162">
      <w:pPr>
        <w:pStyle w:val="s1"/>
        <w:shd w:val="clear" w:color="auto" w:fill="FFFFFF"/>
        <w:spacing w:before="0" w:beforeAutospacing="0" w:after="0" w:afterAutospacing="0"/>
        <w:jc w:val="both"/>
        <w:rPr>
          <w:sz w:val="22"/>
          <w:szCs w:val="22"/>
        </w:rPr>
      </w:pPr>
      <w:r w:rsidRPr="00A11DC2">
        <w:rPr>
          <w:rStyle w:val="s251"/>
          <w:sz w:val="22"/>
          <w:szCs w:val="22"/>
        </w:rPr>
        <w:t xml:space="preserve">           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anchor="block_16011" w:history="1">
        <w:r w:rsidRPr="00A11DC2">
          <w:rPr>
            <w:rStyle w:val="s251"/>
            <w:sz w:val="22"/>
            <w:szCs w:val="22"/>
          </w:rPr>
          <w:t>части 1</w:t>
        </w:r>
      </w:hyperlink>
      <w:r w:rsidRPr="00A11DC2">
        <w:rPr>
          <w:rStyle w:val="s251"/>
          <w:sz w:val="22"/>
          <w:szCs w:val="22"/>
          <w:vertAlign w:val="superscript"/>
        </w:rPr>
        <w:t> 1</w:t>
      </w:r>
      <w:r w:rsidRPr="00A11DC2">
        <w:rPr>
          <w:rStyle w:val="s251"/>
          <w:sz w:val="22"/>
          <w:szCs w:val="22"/>
        </w:rPr>
        <w:t>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03162" w:rsidRPr="00A11DC2" w:rsidRDefault="00403162" w:rsidP="00403162">
      <w:pPr>
        <w:pStyle w:val="s25"/>
        <w:shd w:val="clear" w:color="auto" w:fill="FFFFFF"/>
        <w:spacing w:before="0" w:beforeAutospacing="0" w:after="0" w:afterAutospacing="0"/>
        <w:jc w:val="both"/>
        <w:rPr>
          <w:sz w:val="22"/>
          <w:szCs w:val="22"/>
        </w:rPr>
      </w:pPr>
      <w:r w:rsidRPr="00A11DC2">
        <w:rPr>
          <w:rFonts w:eastAsiaTheme="minorHAnsi"/>
          <w:sz w:val="22"/>
          <w:szCs w:val="22"/>
          <w:lang w:eastAsia="en-US"/>
        </w:rPr>
        <w:t xml:space="preserve">             </w:t>
      </w:r>
      <w:r w:rsidRPr="00A11DC2">
        <w:rPr>
          <w:sz w:val="22"/>
          <w:szCs w:val="22"/>
        </w:rPr>
        <w:t>10. В раздел "Общие положения" включаются следующие положения:</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а) предмет регулирования административного регламента;</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б) круг заявителей;</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11. Раздел "Стандарт предоставления муниципальной услуги" состоит из следующих подразделов:</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а) наименование муниципальной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б) наименование органа, предоставляющего муниципальную услугу;</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в) результат предоставления муниципальной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г) срок предоставления муниципальной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д) правовые основания для предоставления муниципальной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е) исчерпывающий перечень документов, необходимых для предоставления муниципальной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ж) исчерпывающий перечень оснований для отказа в приеме документов, необходимых для предоставления </w:t>
      </w:r>
      <w:r w:rsidR="00F40C0D" w:rsidRPr="00A11DC2">
        <w:rPr>
          <w:sz w:val="22"/>
          <w:szCs w:val="22"/>
        </w:rPr>
        <w:t>муниципальной</w:t>
      </w:r>
      <w:r w:rsidRPr="00A11DC2">
        <w:rPr>
          <w:sz w:val="22"/>
          <w:szCs w:val="22"/>
        </w:rPr>
        <w:t xml:space="preserve">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з) исчерпывающий перечень оснований для приостановления предоставления </w:t>
      </w:r>
      <w:r w:rsidR="00F40C0D" w:rsidRPr="00A11DC2">
        <w:rPr>
          <w:sz w:val="22"/>
          <w:szCs w:val="22"/>
        </w:rPr>
        <w:t>муниципальной</w:t>
      </w:r>
      <w:r w:rsidRPr="00A11DC2">
        <w:rPr>
          <w:sz w:val="22"/>
          <w:szCs w:val="22"/>
        </w:rPr>
        <w:t xml:space="preserve"> услуги или отказа в предоставлении </w:t>
      </w:r>
      <w:r w:rsidR="00F40C0D" w:rsidRPr="00A11DC2">
        <w:rPr>
          <w:sz w:val="22"/>
          <w:szCs w:val="22"/>
        </w:rPr>
        <w:t xml:space="preserve">муниципальной </w:t>
      </w:r>
      <w:r w:rsidRPr="00A11DC2">
        <w:rPr>
          <w:sz w:val="22"/>
          <w:szCs w:val="22"/>
        </w:rPr>
        <w:t>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и) размер платы, взимаемой с заявителя при предоставлении </w:t>
      </w:r>
      <w:r w:rsidR="00F40C0D" w:rsidRPr="00A11DC2">
        <w:rPr>
          <w:sz w:val="22"/>
          <w:szCs w:val="22"/>
        </w:rPr>
        <w:t>муниципальной</w:t>
      </w:r>
      <w:r w:rsidRPr="00A11DC2">
        <w:rPr>
          <w:sz w:val="22"/>
          <w:szCs w:val="22"/>
        </w:rPr>
        <w:t xml:space="preserve"> услуги, и способы ее взимания;</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к) максимальный срок ожидания в очереди при подаче заявителем запроса о предоставлении </w:t>
      </w:r>
      <w:r w:rsidR="00F40C0D" w:rsidRPr="00A11DC2">
        <w:rPr>
          <w:sz w:val="22"/>
          <w:szCs w:val="22"/>
        </w:rPr>
        <w:t>муниципальной</w:t>
      </w:r>
      <w:r w:rsidRPr="00A11DC2">
        <w:rPr>
          <w:sz w:val="22"/>
          <w:szCs w:val="22"/>
        </w:rPr>
        <w:t xml:space="preserve"> услуги и при получении результата предоставления </w:t>
      </w:r>
      <w:r w:rsidR="00F40C0D" w:rsidRPr="00A11DC2">
        <w:rPr>
          <w:sz w:val="22"/>
          <w:szCs w:val="22"/>
        </w:rPr>
        <w:t xml:space="preserve">муниципальной </w:t>
      </w:r>
      <w:r w:rsidRPr="00A11DC2">
        <w:rPr>
          <w:sz w:val="22"/>
          <w:szCs w:val="22"/>
        </w:rPr>
        <w:t>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л) срок регистрации запроса заявителя о предоставлении </w:t>
      </w:r>
      <w:r w:rsidR="00F40C0D" w:rsidRPr="00A11DC2">
        <w:rPr>
          <w:sz w:val="22"/>
          <w:szCs w:val="22"/>
        </w:rPr>
        <w:t>муниципальной</w:t>
      </w:r>
      <w:r w:rsidRPr="00A11DC2">
        <w:rPr>
          <w:sz w:val="22"/>
          <w:szCs w:val="22"/>
        </w:rPr>
        <w:t xml:space="preserve">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м) требования к помещениям, в которых предоставляются </w:t>
      </w:r>
      <w:r w:rsidR="00F40C0D" w:rsidRPr="00A11DC2">
        <w:rPr>
          <w:sz w:val="22"/>
          <w:szCs w:val="22"/>
        </w:rPr>
        <w:t>муниципальной</w:t>
      </w:r>
      <w:r w:rsidRPr="00A11DC2">
        <w:rPr>
          <w:sz w:val="22"/>
          <w:szCs w:val="22"/>
        </w:rPr>
        <w:t xml:space="preserve">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н) показатели доступности и качества </w:t>
      </w:r>
      <w:r w:rsidR="00F40C0D" w:rsidRPr="00A11DC2">
        <w:rPr>
          <w:sz w:val="22"/>
          <w:szCs w:val="22"/>
        </w:rPr>
        <w:t>муниципальной</w:t>
      </w:r>
      <w:r w:rsidRPr="00A11DC2">
        <w:rPr>
          <w:sz w:val="22"/>
          <w:szCs w:val="22"/>
        </w:rPr>
        <w:t xml:space="preserve"> услуги;</w:t>
      </w:r>
    </w:p>
    <w:p w:rsidR="00403162" w:rsidRPr="00A11DC2" w:rsidRDefault="00403162" w:rsidP="00403162">
      <w:pPr>
        <w:pStyle w:val="s25"/>
        <w:shd w:val="clear" w:color="auto" w:fill="FFFFFF"/>
        <w:spacing w:before="0" w:beforeAutospacing="0" w:after="0" w:afterAutospacing="0"/>
        <w:ind w:firstLine="680"/>
        <w:jc w:val="both"/>
        <w:rPr>
          <w:sz w:val="22"/>
          <w:szCs w:val="22"/>
        </w:rPr>
      </w:pPr>
      <w:r w:rsidRPr="00A11DC2">
        <w:rPr>
          <w:sz w:val="22"/>
          <w:szCs w:val="22"/>
        </w:rPr>
        <w:t xml:space="preserve">о) иные требования к предоставлению </w:t>
      </w:r>
      <w:r w:rsidR="00F40C0D" w:rsidRPr="00A11DC2">
        <w:rPr>
          <w:sz w:val="22"/>
          <w:szCs w:val="22"/>
        </w:rPr>
        <w:t>муниципальной</w:t>
      </w:r>
      <w:r w:rsidRPr="00A11DC2">
        <w:rPr>
          <w:sz w:val="22"/>
          <w:szCs w:val="22"/>
        </w:rPr>
        <w:t xml:space="preserve">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0C0D" w:rsidRPr="00A11DC2" w:rsidRDefault="00F40C0D" w:rsidP="00403162">
      <w:pPr>
        <w:pStyle w:val="s25"/>
        <w:shd w:val="clear" w:color="auto" w:fill="FFFFFF"/>
        <w:spacing w:before="0" w:beforeAutospacing="0" w:after="0" w:afterAutospacing="0"/>
        <w:ind w:firstLine="680"/>
        <w:jc w:val="both"/>
        <w:rPr>
          <w:sz w:val="22"/>
          <w:szCs w:val="22"/>
        </w:rPr>
      </w:pPr>
    </w:p>
    <w:p w:rsidR="00F40C0D" w:rsidRPr="00A11DC2" w:rsidRDefault="00F40C0D" w:rsidP="009C4D64">
      <w:pPr>
        <w:pStyle w:val="s25"/>
        <w:shd w:val="clear" w:color="auto" w:fill="FFFFFF"/>
        <w:spacing w:before="0" w:beforeAutospacing="0" w:after="0" w:afterAutospacing="0"/>
        <w:jc w:val="both"/>
        <w:rPr>
          <w:sz w:val="22"/>
          <w:szCs w:val="22"/>
        </w:rPr>
      </w:pPr>
      <w:r w:rsidRPr="00A11DC2">
        <w:rPr>
          <w:sz w:val="22"/>
          <w:szCs w:val="22"/>
        </w:rPr>
        <w:t xml:space="preserve">          </w:t>
      </w:r>
      <w:r w:rsidR="00FD18BF" w:rsidRPr="00A11DC2">
        <w:rPr>
          <w:sz w:val="22"/>
          <w:szCs w:val="22"/>
        </w:rPr>
        <w:t xml:space="preserve"> </w:t>
      </w:r>
      <w:r w:rsidRPr="00A11DC2">
        <w:rPr>
          <w:sz w:val="22"/>
          <w:szCs w:val="22"/>
        </w:rPr>
        <w:t>12. Подраздел "Наименование органа, предоставляющего муниципальную услугу" должен включать следующие положения:</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t>а) полное наименование органа, предоставляющего муниципальную услугу;</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lastRenderedPageBreak/>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t>13. Подраздел "Результат предоставления муниципальной услуги" должен включать следующие положения:</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t>наименование результата (результатов) предоставления муниципальной услуги;</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t xml:space="preserve">наименование информационной системы, в которой фиксируется факт получения заявителем результата предоставления </w:t>
      </w:r>
      <w:r w:rsidR="009C4D64" w:rsidRPr="00A11DC2">
        <w:rPr>
          <w:sz w:val="22"/>
          <w:szCs w:val="22"/>
        </w:rPr>
        <w:t>муниципальной</w:t>
      </w:r>
      <w:r w:rsidRPr="00A11DC2">
        <w:rPr>
          <w:sz w:val="22"/>
          <w:szCs w:val="22"/>
        </w:rPr>
        <w:t xml:space="preserve"> услуги;</w:t>
      </w:r>
    </w:p>
    <w:p w:rsidR="00F40C0D" w:rsidRPr="00A11DC2" w:rsidRDefault="00F40C0D" w:rsidP="009C4D64">
      <w:pPr>
        <w:pStyle w:val="s25"/>
        <w:shd w:val="clear" w:color="auto" w:fill="FFFFFF"/>
        <w:spacing w:before="0" w:beforeAutospacing="0" w:after="0" w:afterAutospacing="0"/>
        <w:ind w:firstLine="680"/>
        <w:jc w:val="both"/>
        <w:rPr>
          <w:sz w:val="22"/>
          <w:szCs w:val="22"/>
        </w:rPr>
      </w:pPr>
      <w:r w:rsidRPr="00A11DC2">
        <w:rPr>
          <w:sz w:val="22"/>
          <w:szCs w:val="22"/>
        </w:rPr>
        <w:t xml:space="preserve">способ получения результата предоставления </w:t>
      </w:r>
      <w:r w:rsidR="009C4D64" w:rsidRPr="00A11DC2">
        <w:rPr>
          <w:sz w:val="22"/>
          <w:szCs w:val="22"/>
        </w:rPr>
        <w:t>муниципальной</w:t>
      </w:r>
      <w:r w:rsidRPr="00A11DC2">
        <w:rPr>
          <w:sz w:val="22"/>
          <w:szCs w:val="22"/>
        </w:rPr>
        <w:t xml:space="preserve"> услуги</w:t>
      </w:r>
      <w:r w:rsidR="009C4D64" w:rsidRPr="00A11DC2">
        <w:rPr>
          <w:sz w:val="22"/>
          <w:szCs w:val="22"/>
        </w:rPr>
        <w:t>.</w:t>
      </w:r>
    </w:p>
    <w:p w:rsidR="009C4D64" w:rsidRPr="00A11DC2" w:rsidRDefault="009C4D64" w:rsidP="009C4D64">
      <w:pPr>
        <w:pStyle w:val="s25"/>
        <w:shd w:val="clear" w:color="auto" w:fill="FFFFFF"/>
        <w:spacing w:before="0" w:beforeAutospacing="0" w:after="0" w:afterAutospacing="0"/>
        <w:ind w:firstLine="680"/>
        <w:jc w:val="both"/>
        <w:rPr>
          <w:sz w:val="22"/>
          <w:szCs w:val="22"/>
        </w:rPr>
      </w:pPr>
    </w:p>
    <w:p w:rsidR="009C4D64" w:rsidRPr="00A11DC2" w:rsidRDefault="00271E7D" w:rsidP="00271E7D">
      <w:pPr>
        <w:pStyle w:val="s25"/>
        <w:shd w:val="clear" w:color="auto" w:fill="FFFFFF"/>
        <w:spacing w:before="0" w:beforeAutospacing="0" w:after="0" w:afterAutospacing="0"/>
        <w:ind w:firstLine="680"/>
        <w:jc w:val="both"/>
        <w:rPr>
          <w:sz w:val="22"/>
          <w:szCs w:val="22"/>
        </w:rPr>
      </w:pPr>
      <w:r w:rsidRPr="00271E7D">
        <w:rPr>
          <w:sz w:val="22"/>
          <w:szCs w:val="22"/>
        </w:rPr>
        <w:t>14</w:t>
      </w:r>
      <w:r w:rsidR="009C4D64" w:rsidRPr="00271E7D">
        <w:rPr>
          <w:sz w:val="22"/>
          <w:szCs w:val="22"/>
        </w:rPr>
        <w:t>. Подраздел</w:t>
      </w:r>
      <w:r w:rsidR="009C4D64" w:rsidRPr="00A11DC2">
        <w:rPr>
          <w:sz w:val="22"/>
          <w:szCs w:val="22"/>
        </w:rPr>
        <w:t xml:space="preserve"> "Срок предоставления </w:t>
      </w:r>
      <w:r>
        <w:rPr>
          <w:sz w:val="22"/>
          <w:szCs w:val="22"/>
        </w:rPr>
        <w:t>муниципальной</w:t>
      </w:r>
      <w:r w:rsidR="009C4D64" w:rsidRPr="00A11DC2">
        <w:rPr>
          <w:sz w:val="22"/>
          <w:szCs w:val="22"/>
        </w:rPr>
        <w:t xml:space="preserve"> услуги" должен включать сведения о максимальном сроке предоставления </w:t>
      </w:r>
      <w:r w:rsidR="004D3F35">
        <w:rPr>
          <w:sz w:val="22"/>
          <w:szCs w:val="22"/>
        </w:rPr>
        <w:t>муниципальной</w:t>
      </w:r>
      <w:r w:rsidR="009C4D64" w:rsidRPr="00A11DC2">
        <w:rPr>
          <w:sz w:val="22"/>
          <w:szCs w:val="22"/>
        </w:rPr>
        <w:t xml:space="preserve"> услуги, который исчисляется со дня регистрации запроса и документов и (или) информации, необходимых для предоставления государственной услуги:</w:t>
      </w:r>
    </w:p>
    <w:p w:rsidR="009C4D64" w:rsidRPr="00A11DC2" w:rsidRDefault="009C4D64" w:rsidP="00271E7D">
      <w:pPr>
        <w:pStyle w:val="s25"/>
        <w:shd w:val="clear" w:color="auto" w:fill="FFFFFF"/>
        <w:spacing w:before="0" w:beforeAutospacing="0" w:after="0" w:afterAutospacing="0"/>
        <w:ind w:firstLine="680"/>
        <w:jc w:val="both"/>
        <w:rPr>
          <w:sz w:val="22"/>
          <w:szCs w:val="22"/>
        </w:rPr>
      </w:pPr>
      <w:r w:rsidRPr="00A11DC2">
        <w:rPr>
          <w:sz w:val="22"/>
          <w:szCs w:val="22"/>
        </w:rPr>
        <w:t xml:space="preserve">в органе, предоставляющем </w:t>
      </w:r>
      <w:r w:rsidR="004D3F35">
        <w:rPr>
          <w:sz w:val="22"/>
          <w:szCs w:val="22"/>
        </w:rPr>
        <w:t>муниципальную</w:t>
      </w:r>
      <w:r w:rsidRPr="00A11DC2">
        <w:rPr>
          <w:sz w:val="22"/>
          <w:szCs w:val="22"/>
        </w:rPr>
        <w:t xml:space="preserve"> услугу, в том числе в случае, если запрос и документы и (или) информация, необходимые для предоставления </w:t>
      </w:r>
      <w:r w:rsidR="004D3F35">
        <w:rPr>
          <w:sz w:val="22"/>
          <w:szCs w:val="22"/>
        </w:rPr>
        <w:t>муниципальной</w:t>
      </w:r>
      <w:r w:rsidRPr="00A11DC2">
        <w:rPr>
          <w:sz w:val="22"/>
          <w:szCs w:val="22"/>
        </w:rPr>
        <w:t xml:space="preserve"> услуги, поданы заявителем посредством почтового отправления в орган, предоставляющий </w:t>
      </w:r>
      <w:r w:rsidR="004D3F35">
        <w:rPr>
          <w:sz w:val="22"/>
          <w:szCs w:val="22"/>
        </w:rPr>
        <w:t>муниципальную</w:t>
      </w:r>
      <w:r w:rsidRPr="00A11DC2">
        <w:rPr>
          <w:sz w:val="22"/>
          <w:szCs w:val="22"/>
        </w:rPr>
        <w:t xml:space="preserve"> услугу;</w:t>
      </w:r>
    </w:p>
    <w:p w:rsidR="009C4D64" w:rsidRPr="00A11DC2" w:rsidRDefault="009C4D64" w:rsidP="00271E7D">
      <w:pPr>
        <w:pStyle w:val="s25"/>
        <w:shd w:val="clear" w:color="auto" w:fill="FFFFFF"/>
        <w:spacing w:before="0" w:beforeAutospacing="0" w:after="0" w:afterAutospacing="0"/>
        <w:ind w:firstLine="680"/>
        <w:jc w:val="both"/>
        <w:rPr>
          <w:sz w:val="22"/>
          <w:szCs w:val="22"/>
        </w:rPr>
      </w:pPr>
      <w:r w:rsidRPr="00A11DC2">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w:t>
      </w:r>
      <w:r w:rsidR="004D3F35">
        <w:rPr>
          <w:sz w:val="22"/>
          <w:szCs w:val="22"/>
        </w:rPr>
        <w:t>муниципальную</w:t>
      </w:r>
      <w:r w:rsidRPr="00A11DC2">
        <w:rPr>
          <w:sz w:val="22"/>
          <w:szCs w:val="22"/>
        </w:rPr>
        <w:t>услугу;</w:t>
      </w:r>
    </w:p>
    <w:p w:rsidR="009C4D64" w:rsidRPr="00A11DC2" w:rsidRDefault="009C4D64" w:rsidP="00271E7D">
      <w:pPr>
        <w:pStyle w:val="s25"/>
        <w:shd w:val="clear" w:color="auto" w:fill="FFFFFF"/>
        <w:spacing w:before="0" w:beforeAutospacing="0" w:after="0" w:afterAutospacing="0"/>
        <w:ind w:firstLine="680"/>
        <w:jc w:val="both"/>
        <w:rPr>
          <w:sz w:val="22"/>
          <w:szCs w:val="22"/>
        </w:rPr>
      </w:pPr>
      <w:r w:rsidRPr="00A11DC2">
        <w:rPr>
          <w:sz w:val="22"/>
          <w:szCs w:val="22"/>
        </w:rPr>
        <w:t xml:space="preserve">в многофункциональном центре в случае, если запрос и документы и (или) информация, необходимые для предоставления </w:t>
      </w:r>
      <w:r w:rsidR="004D3F35">
        <w:rPr>
          <w:sz w:val="22"/>
          <w:szCs w:val="22"/>
        </w:rPr>
        <w:t>муниципальной</w:t>
      </w:r>
      <w:r w:rsidRPr="00A11DC2">
        <w:rPr>
          <w:sz w:val="22"/>
          <w:szCs w:val="22"/>
        </w:rPr>
        <w:t xml:space="preserve"> услуги, поданы заявителем в многофункциональном центре.</w:t>
      </w:r>
    </w:p>
    <w:p w:rsidR="009C4D64" w:rsidRPr="00A11DC2" w:rsidRDefault="009C4D64" w:rsidP="00271E7D">
      <w:pPr>
        <w:pStyle w:val="s25"/>
        <w:shd w:val="clear" w:color="auto" w:fill="FFFFFF"/>
        <w:spacing w:before="0" w:beforeAutospacing="0" w:after="0" w:afterAutospacing="0"/>
        <w:ind w:firstLine="680"/>
        <w:jc w:val="both"/>
        <w:rPr>
          <w:sz w:val="22"/>
          <w:szCs w:val="22"/>
        </w:rPr>
      </w:pPr>
      <w:r w:rsidRPr="00A11DC2">
        <w:rPr>
          <w:sz w:val="22"/>
          <w:szCs w:val="22"/>
        </w:rPr>
        <w:t xml:space="preserve">Максимальный срок предоставления </w:t>
      </w:r>
      <w:r w:rsidR="004D3F35">
        <w:rPr>
          <w:sz w:val="22"/>
          <w:szCs w:val="22"/>
        </w:rPr>
        <w:t>муниципальной</w:t>
      </w:r>
      <w:r w:rsidRPr="00A11DC2">
        <w:rPr>
          <w:sz w:val="22"/>
          <w:szCs w:val="22"/>
        </w:rPr>
        <w:t xml:space="preserve"> услуги для каждого варианта предоставления услуги приводится в содержащих описания таких вариантов подразделах </w:t>
      </w:r>
    </w:p>
    <w:p w:rsidR="009C4D64" w:rsidRPr="00A11DC2" w:rsidRDefault="009C4D64" w:rsidP="00271E7D">
      <w:pPr>
        <w:pStyle w:val="s25"/>
        <w:shd w:val="clear" w:color="auto" w:fill="FFFFFF"/>
        <w:spacing w:before="0" w:beforeAutospacing="0" w:after="0" w:afterAutospacing="0"/>
        <w:jc w:val="both"/>
        <w:rPr>
          <w:sz w:val="22"/>
          <w:szCs w:val="22"/>
        </w:rPr>
      </w:pPr>
      <w:r w:rsidRPr="00A11DC2">
        <w:rPr>
          <w:sz w:val="22"/>
          <w:szCs w:val="22"/>
        </w:rPr>
        <w:t>административного регламента.</w:t>
      </w:r>
    </w:p>
    <w:p w:rsidR="009C4D64" w:rsidRPr="00A11DC2" w:rsidRDefault="009C4D64" w:rsidP="00271E7D">
      <w:pPr>
        <w:pStyle w:val="s25"/>
        <w:shd w:val="clear" w:color="auto" w:fill="FFFFFF"/>
        <w:spacing w:before="0" w:beforeAutospacing="0" w:after="0" w:afterAutospacing="0"/>
        <w:jc w:val="both"/>
        <w:rPr>
          <w:sz w:val="22"/>
          <w:szCs w:val="22"/>
        </w:rPr>
      </w:pPr>
    </w:p>
    <w:p w:rsidR="009C4D64" w:rsidRDefault="00271E7D" w:rsidP="00271E7D">
      <w:pPr>
        <w:pStyle w:val="s25"/>
        <w:shd w:val="clear" w:color="auto" w:fill="FFFFFF"/>
        <w:spacing w:before="0" w:beforeAutospacing="0" w:after="0" w:afterAutospacing="0"/>
        <w:jc w:val="both"/>
        <w:rPr>
          <w:sz w:val="22"/>
          <w:szCs w:val="22"/>
          <w:shd w:val="clear" w:color="auto" w:fill="FFFFFF"/>
        </w:rPr>
      </w:pPr>
      <w:r>
        <w:rPr>
          <w:sz w:val="22"/>
          <w:szCs w:val="22"/>
          <w:shd w:val="clear" w:color="auto" w:fill="FFFFFF"/>
        </w:rPr>
        <w:t>15</w:t>
      </w:r>
      <w:r w:rsidR="009C4D64" w:rsidRPr="00A11DC2">
        <w:rPr>
          <w:sz w:val="22"/>
          <w:szCs w:val="22"/>
          <w:shd w:val="clear" w:color="auto" w:fill="FFFFFF"/>
        </w:rPr>
        <w:t xml:space="preserve">. Подраздел "Правовые основания для предоставления </w:t>
      </w:r>
      <w:r w:rsidR="004D3F35">
        <w:rPr>
          <w:sz w:val="22"/>
          <w:szCs w:val="22"/>
          <w:shd w:val="clear" w:color="auto" w:fill="FFFFFF"/>
        </w:rPr>
        <w:t>муниципальной</w:t>
      </w:r>
      <w:r w:rsidR="009C4D64" w:rsidRPr="00A11DC2">
        <w:rPr>
          <w:sz w:val="22"/>
          <w:szCs w:val="22"/>
          <w:shd w:val="clear" w:color="auto" w:fill="FFFFFF"/>
        </w:rPr>
        <w:t xml:space="preserve"> услуги" должен включать сведения о размещении на официальном сайте органа, предоставляющего </w:t>
      </w:r>
      <w:r w:rsidR="004D3F35">
        <w:rPr>
          <w:sz w:val="22"/>
          <w:szCs w:val="22"/>
          <w:shd w:val="clear" w:color="auto" w:fill="FFFFFF"/>
        </w:rPr>
        <w:t xml:space="preserve">муниципальную </w:t>
      </w:r>
      <w:r w:rsidR="009C4D64" w:rsidRPr="00A11DC2">
        <w:rPr>
          <w:sz w:val="22"/>
          <w:szCs w:val="22"/>
          <w:shd w:val="clear" w:color="auto" w:fill="FFFFFF"/>
        </w:rPr>
        <w:t xml:space="preserve">услугу, а также на Едином портале государственных и муниципальных услуг перечня нормативных правовых актов, регулирующих предоставление </w:t>
      </w:r>
      <w:r w:rsidR="004D3F35">
        <w:rPr>
          <w:sz w:val="22"/>
          <w:szCs w:val="22"/>
          <w:shd w:val="clear" w:color="auto" w:fill="FFFFFF"/>
        </w:rPr>
        <w:t>муниципальной</w:t>
      </w:r>
      <w:r w:rsidR="009C4D64" w:rsidRPr="00A11DC2">
        <w:rPr>
          <w:sz w:val="22"/>
          <w:szCs w:val="22"/>
          <w:shd w:val="clear" w:color="auto" w:fill="FFFFFF"/>
        </w:rPr>
        <w:t xml:space="preserve"> услуги, информации о порядке досудебного (внесудебного) обжалования решений и действий (бездействия) органов, предоставляющих </w:t>
      </w:r>
      <w:r w:rsidR="004D3F35">
        <w:rPr>
          <w:sz w:val="22"/>
          <w:szCs w:val="22"/>
          <w:shd w:val="clear" w:color="auto" w:fill="FFFFFF"/>
        </w:rPr>
        <w:t>муниципальные</w:t>
      </w:r>
      <w:r w:rsidR="009C4D64" w:rsidRPr="00A11DC2">
        <w:rPr>
          <w:sz w:val="22"/>
          <w:szCs w:val="22"/>
          <w:shd w:val="clear" w:color="auto" w:fill="FFFFFF"/>
        </w:rPr>
        <w:t xml:space="preserve"> услуги, а также их должностных лиц, государственных или муниципальных служащих, работников.</w:t>
      </w:r>
    </w:p>
    <w:p w:rsidR="00271E7D" w:rsidRPr="00271E7D" w:rsidRDefault="00271E7D" w:rsidP="00271E7D">
      <w:pPr>
        <w:jc w:val="both"/>
        <w:rPr>
          <w:rFonts w:ascii="Times New Roman" w:hAnsi="Times New Roman" w:cs="Times New Roman"/>
        </w:rPr>
      </w:pPr>
      <w:r>
        <w:rPr>
          <w:rFonts w:ascii="Times New Roman" w:hAnsi="Times New Roman" w:cs="Times New Roman"/>
        </w:rPr>
        <w:t>16</w:t>
      </w:r>
      <w:r w:rsidRPr="00271E7D">
        <w:rPr>
          <w:rFonts w:ascii="Times New Roman" w:hAnsi="Times New Roman" w:cs="Times New Roman"/>
        </w:rPr>
        <w:t>. Подраздел "Исчерпывающий перечень документов, необходимых для предоставления муниципальной</w:t>
      </w:r>
      <w:r w:rsidR="004D3F35">
        <w:rPr>
          <w:rFonts w:ascii="Times New Roman" w:hAnsi="Times New Roman" w:cs="Times New Roman"/>
        </w:rPr>
        <w:t xml:space="preserve"> </w:t>
      </w:r>
      <w:r w:rsidRPr="00271E7D">
        <w:rPr>
          <w:rFonts w:ascii="Times New Roman" w:hAnsi="Times New Roman" w:cs="Times New Roman"/>
        </w:rPr>
        <w:t xml:space="preserve">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состав и способы подачи запроса о предоставлении муниципальной услуги, который должен содержать:</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полное наименование органа, предоставляющего муниципальную услугу;</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lastRenderedPageBreak/>
        <w:t>сведения, позволяющие идентифицировать заявителя, содержащиеся в документах, предусмотренных законодательством Российской Федерации;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дополнительные сведения, необходимые для предоставления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перечень прилагаемых к запросу документов и (или) информации;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71E7D" w:rsidRPr="00271E7D" w:rsidRDefault="00271E7D" w:rsidP="00271E7D">
      <w:pPr>
        <w:jc w:val="both"/>
        <w:rPr>
          <w:rFonts w:ascii="Times New Roman" w:hAnsi="Times New Roman" w:cs="Times New Roman"/>
        </w:rPr>
      </w:pPr>
      <w:r>
        <w:rPr>
          <w:rFonts w:ascii="Times New Roman" w:hAnsi="Times New Roman" w:cs="Times New Roman"/>
        </w:rPr>
        <w:t>17</w:t>
      </w:r>
      <w:r w:rsidRPr="00271E7D">
        <w:rPr>
          <w:rFonts w:ascii="Times New Roman" w:hAnsi="Times New Roman" w:cs="Times New Roman"/>
        </w:rPr>
        <w:t>.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71E7D" w:rsidRPr="00271E7D" w:rsidRDefault="00271E7D" w:rsidP="00271E7D">
      <w:pPr>
        <w:jc w:val="both"/>
        <w:rPr>
          <w:rFonts w:ascii="Times New Roman" w:hAnsi="Times New Roman" w:cs="Times New Roman"/>
        </w:rPr>
      </w:pPr>
      <w:r>
        <w:rPr>
          <w:rFonts w:ascii="Times New Roman" w:hAnsi="Times New Roman" w:cs="Times New Roman"/>
        </w:rPr>
        <w:t>18</w:t>
      </w:r>
      <w:r w:rsidRPr="00271E7D">
        <w:rPr>
          <w:rFonts w:ascii="Times New Roman" w:hAnsi="Times New Roman" w:cs="Times New Roman"/>
        </w:rPr>
        <w:t>.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исчерпывающий перечень оснований для отказа в предоставлении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lastRenderedPageBreak/>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71E7D" w:rsidRPr="00271E7D" w:rsidRDefault="00271E7D" w:rsidP="00271E7D">
      <w:pPr>
        <w:jc w:val="both"/>
        <w:rPr>
          <w:rFonts w:ascii="Times New Roman" w:hAnsi="Times New Roman" w:cs="Times New Roman"/>
        </w:rPr>
      </w:pPr>
      <w:r>
        <w:rPr>
          <w:rFonts w:ascii="Times New Roman" w:hAnsi="Times New Roman" w:cs="Times New Roman"/>
        </w:rPr>
        <w:t>19</w:t>
      </w:r>
      <w:r w:rsidRPr="00271E7D">
        <w:rPr>
          <w:rFonts w:ascii="Times New Roman" w:hAnsi="Times New Roman" w:cs="Times New Roman"/>
        </w:rPr>
        <w:t>.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сведения о размещении на Едином портале муниципальных и муниципальных услуг информации о размере муниципальной пошлины или иной платы, взимаемой за предоставление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1E7D" w:rsidRPr="00271E7D" w:rsidRDefault="00271E7D" w:rsidP="00271E7D">
      <w:pPr>
        <w:jc w:val="both"/>
        <w:rPr>
          <w:rFonts w:ascii="Times New Roman" w:hAnsi="Times New Roman" w:cs="Times New Roman"/>
        </w:rPr>
      </w:pPr>
      <w:r>
        <w:rPr>
          <w:rFonts w:ascii="Times New Roman" w:hAnsi="Times New Roman" w:cs="Times New Roman"/>
        </w:rPr>
        <w:t>20</w:t>
      </w:r>
      <w:r w:rsidRPr="00271E7D">
        <w:rPr>
          <w:rFonts w:ascii="Times New Roman" w:hAnsi="Times New Roman" w:cs="Times New Roman"/>
        </w:rPr>
        <w:t>.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1E7D" w:rsidRPr="00271E7D" w:rsidRDefault="00271E7D" w:rsidP="00271E7D">
      <w:pPr>
        <w:jc w:val="both"/>
        <w:rPr>
          <w:rFonts w:ascii="Times New Roman" w:hAnsi="Times New Roman" w:cs="Times New Roman"/>
        </w:rPr>
      </w:pPr>
      <w:r>
        <w:rPr>
          <w:rFonts w:ascii="Times New Roman" w:hAnsi="Times New Roman" w:cs="Times New Roman"/>
        </w:rPr>
        <w:t>21</w:t>
      </w:r>
      <w:r w:rsidRPr="00271E7D">
        <w:rPr>
          <w:rFonts w:ascii="Times New Roman" w:hAnsi="Times New Roman" w:cs="Times New Roman"/>
        </w:rPr>
        <w:t>.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71E7D" w:rsidRPr="00271E7D" w:rsidRDefault="00271E7D" w:rsidP="00271E7D">
      <w:pPr>
        <w:jc w:val="both"/>
        <w:rPr>
          <w:rFonts w:ascii="Times New Roman" w:hAnsi="Times New Roman" w:cs="Times New Roman"/>
        </w:rPr>
      </w:pPr>
      <w:r>
        <w:rPr>
          <w:rFonts w:ascii="Times New Roman" w:hAnsi="Times New Roman" w:cs="Times New Roman"/>
        </w:rPr>
        <w:t>22</w:t>
      </w:r>
      <w:r w:rsidRPr="00271E7D">
        <w:rPr>
          <w:rFonts w:ascii="Times New Roman" w:hAnsi="Times New Roman" w:cs="Times New Roman"/>
        </w:rPr>
        <w:t>. В подраздел "Иные требования к предоставлению муниципальной услуги"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перечень услуг, которые являются необходимыми и обязательными для предоставления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в) перечень информационных систем, используемых для предоставления муниципальной услуги.</w:t>
      </w:r>
    </w:p>
    <w:p w:rsidR="00271E7D" w:rsidRPr="00271E7D" w:rsidRDefault="00271E7D" w:rsidP="00271E7D">
      <w:pPr>
        <w:jc w:val="both"/>
        <w:rPr>
          <w:rFonts w:ascii="Times New Roman" w:hAnsi="Times New Roman" w:cs="Times New Roman"/>
        </w:rPr>
      </w:pPr>
      <w:r>
        <w:rPr>
          <w:rFonts w:ascii="Times New Roman" w:hAnsi="Times New Roman" w:cs="Times New Roman"/>
        </w:rPr>
        <w:t>23</w:t>
      </w:r>
      <w:r w:rsidRPr="00271E7D">
        <w:rPr>
          <w:rFonts w:ascii="Times New Roman" w:hAnsi="Times New Roman" w:cs="Times New Roman"/>
        </w:rPr>
        <w:t>.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описание административной процедуры профилирования заявителя;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в) подразделы, содержащие описание вариантов предоставления муниципальной услуги.</w:t>
      </w:r>
    </w:p>
    <w:p w:rsidR="00271E7D" w:rsidRPr="00271E7D" w:rsidRDefault="00271E7D" w:rsidP="00271E7D">
      <w:pPr>
        <w:jc w:val="both"/>
        <w:rPr>
          <w:rFonts w:ascii="Times New Roman" w:hAnsi="Times New Roman" w:cs="Times New Roman"/>
        </w:rPr>
      </w:pPr>
      <w:r>
        <w:rPr>
          <w:rFonts w:ascii="Times New Roman" w:hAnsi="Times New Roman" w:cs="Times New Roman"/>
        </w:rPr>
        <w:t>24</w:t>
      </w:r>
      <w:r w:rsidRPr="00271E7D">
        <w:rPr>
          <w:rFonts w:ascii="Times New Roman" w:hAnsi="Times New Roman" w:cs="Times New Roman"/>
        </w:rPr>
        <w:t>.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71E7D" w:rsidRPr="00271E7D" w:rsidRDefault="00271E7D" w:rsidP="00271E7D">
      <w:pPr>
        <w:jc w:val="both"/>
        <w:rPr>
          <w:rFonts w:ascii="Times New Roman" w:hAnsi="Times New Roman" w:cs="Times New Roman"/>
        </w:rPr>
      </w:pPr>
      <w:r>
        <w:rPr>
          <w:rFonts w:ascii="Times New Roman" w:hAnsi="Times New Roman" w:cs="Times New Roman"/>
        </w:rPr>
        <w:t>25</w:t>
      </w:r>
      <w:r w:rsidRPr="00271E7D">
        <w:rPr>
          <w:rFonts w:ascii="Times New Roman" w:hAnsi="Times New Roman" w:cs="Times New Roman"/>
        </w:rPr>
        <w:t>.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71E7D" w:rsidRPr="00271E7D" w:rsidRDefault="00271E7D" w:rsidP="00271E7D">
      <w:pPr>
        <w:jc w:val="both"/>
        <w:rPr>
          <w:rFonts w:ascii="Times New Roman" w:hAnsi="Times New Roman" w:cs="Times New Roman"/>
        </w:rPr>
      </w:pPr>
      <w:r>
        <w:rPr>
          <w:rFonts w:ascii="Times New Roman" w:hAnsi="Times New Roman" w:cs="Times New Roman"/>
        </w:rPr>
        <w:t>26</w:t>
      </w:r>
      <w:r w:rsidRPr="00271E7D">
        <w:rPr>
          <w:rFonts w:ascii="Times New Roman" w:hAnsi="Times New Roman" w:cs="Times New Roman"/>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в) наличие (отсутствие) возможности подачи запроса представителем заявителя;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д)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власти, центральный аппарат или многофункциональный центр (при наличии такой возможности);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lastRenderedPageBreak/>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271E7D" w:rsidRPr="00271E7D" w:rsidRDefault="00271E7D" w:rsidP="00271E7D">
      <w:pPr>
        <w:jc w:val="both"/>
        <w:rPr>
          <w:rFonts w:ascii="Times New Roman" w:hAnsi="Times New Roman" w:cs="Times New Roman"/>
        </w:rPr>
      </w:pPr>
      <w:r>
        <w:rPr>
          <w:rFonts w:ascii="Times New Roman" w:hAnsi="Times New Roman" w:cs="Times New Roman"/>
        </w:rPr>
        <w:t>27</w:t>
      </w:r>
      <w:r w:rsidRPr="00271E7D">
        <w:rPr>
          <w:rFonts w:ascii="Times New Roman" w:hAnsi="Times New Roman" w:cs="Times New Roman"/>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наименование организации, в которую направляется запрос;</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направляемые в запросе сведения;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запрашиваемые в запросе сведения с указанием их цели использования;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основание для информационного запроса, срок его направления;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срок, в течение которого результат запроса должен поступить в орган, предоставляющий муниципальную услугу.</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71E7D" w:rsidRPr="00271E7D" w:rsidRDefault="00271E7D" w:rsidP="00271E7D">
      <w:pPr>
        <w:jc w:val="both"/>
        <w:rPr>
          <w:rFonts w:ascii="Times New Roman" w:hAnsi="Times New Roman" w:cs="Times New Roman"/>
        </w:rPr>
      </w:pPr>
      <w:r>
        <w:rPr>
          <w:rFonts w:ascii="Times New Roman" w:hAnsi="Times New Roman" w:cs="Times New Roman"/>
        </w:rPr>
        <w:t>28</w:t>
      </w:r>
      <w:r w:rsidRPr="00271E7D">
        <w:rPr>
          <w:rFonts w:ascii="Times New Roman" w:hAnsi="Times New Roman" w:cs="Times New Roman"/>
        </w:rPr>
        <w:t>. В описание административной процедуры приостановления предоставления муниципальной услуги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состав и содержание осуществляемых при приостановлении предоставления муниципальной услуги административных действий;</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в) перечень оснований для возобновления предоставления муниципальной услуги.</w:t>
      </w:r>
    </w:p>
    <w:p w:rsidR="00271E7D" w:rsidRPr="00271E7D" w:rsidRDefault="00271E7D" w:rsidP="00271E7D">
      <w:pPr>
        <w:jc w:val="both"/>
        <w:rPr>
          <w:rFonts w:ascii="Times New Roman" w:hAnsi="Times New Roman" w:cs="Times New Roman"/>
        </w:rPr>
      </w:pPr>
      <w:r>
        <w:rPr>
          <w:rFonts w:ascii="Times New Roman" w:hAnsi="Times New Roman" w:cs="Times New Roman"/>
        </w:rPr>
        <w:t>29</w:t>
      </w:r>
      <w:r w:rsidRPr="00271E7D">
        <w:rPr>
          <w:rFonts w:ascii="Times New Roman" w:hAnsi="Times New Roman" w:cs="Times New Roman"/>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критерии принятия решения о предоставлении (об отказе в предоставлении)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71E7D" w:rsidRPr="00271E7D" w:rsidRDefault="004D3F35" w:rsidP="00271E7D">
      <w:pPr>
        <w:jc w:val="both"/>
        <w:rPr>
          <w:rFonts w:ascii="Times New Roman" w:hAnsi="Times New Roman" w:cs="Times New Roman"/>
        </w:rPr>
      </w:pPr>
      <w:r>
        <w:rPr>
          <w:rFonts w:ascii="Times New Roman" w:hAnsi="Times New Roman" w:cs="Times New Roman"/>
        </w:rPr>
        <w:t>30</w:t>
      </w:r>
      <w:r w:rsidR="00271E7D" w:rsidRPr="00271E7D">
        <w:rPr>
          <w:rFonts w:ascii="Times New Roman" w:hAnsi="Times New Roman" w:cs="Times New Roman"/>
        </w:rPr>
        <w:t>. В описание административной процедуры предоставления результата муниципальной услуги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способы предоставления результата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1E7D" w:rsidRPr="00271E7D" w:rsidRDefault="004D3F35" w:rsidP="00271E7D">
      <w:pPr>
        <w:jc w:val="both"/>
        <w:rPr>
          <w:rFonts w:ascii="Times New Roman" w:hAnsi="Times New Roman" w:cs="Times New Roman"/>
        </w:rPr>
      </w:pPr>
      <w:r>
        <w:rPr>
          <w:rFonts w:ascii="Times New Roman" w:hAnsi="Times New Roman" w:cs="Times New Roman"/>
        </w:rPr>
        <w:t>31</w:t>
      </w:r>
      <w:r w:rsidR="00271E7D" w:rsidRPr="00271E7D">
        <w:rPr>
          <w:rFonts w:ascii="Times New Roman" w:hAnsi="Times New Roman" w:cs="Times New Roman"/>
        </w:rPr>
        <w:t>. В описание административной процедуры получения дополнительных сведений от заявителя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основания для получения от заявителя дополнительных документов и (или) информации в процессе предоставления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срок, необходимый для получения таких документов и (или) информации;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г) перечень организаций, участвующих в административной процедуре, в случае, если они известны (при необходимости).</w:t>
      </w:r>
    </w:p>
    <w:p w:rsidR="00271E7D" w:rsidRPr="00271E7D" w:rsidRDefault="004D3F35" w:rsidP="00271E7D">
      <w:pPr>
        <w:jc w:val="both"/>
        <w:rPr>
          <w:rFonts w:ascii="Times New Roman" w:hAnsi="Times New Roman" w:cs="Times New Roman"/>
        </w:rPr>
      </w:pPr>
      <w:r>
        <w:rPr>
          <w:rFonts w:ascii="Times New Roman" w:hAnsi="Times New Roman" w:cs="Times New Roman"/>
        </w:rPr>
        <w:t>32</w:t>
      </w:r>
      <w:r w:rsidR="00271E7D" w:rsidRPr="00271E7D">
        <w:rPr>
          <w:rFonts w:ascii="Times New Roman" w:hAnsi="Times New Roman" w:cs="Times New Roman"/>
        </w:rPr>
        <w:t>.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муниципальных и муниципальных услуг";</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271E7D" w:rsidRPr="00271E7D" w:rsidRDefault="004D3F35" w:rsidP="00271E7D">
      <w:pPr>
        <w:jc w:val="both"/>
        <w:rPr>
          <w:rFonts w:ascii="Times New Roman" w:hAnsi="Times New Roman" w:cs="Times New Roman"/>
        </w:rPr>
      </w:pPr>
      <w:r>
        <w:rPr>
          <w:rFonts w:ascii="Times New Roman" w:hAnsi="Times New Roman" w:cs="Times New Roman"/>
        </w:rPr>
        <w:t>33</w:t>
      </w:r>
      <w:r w:rsidR="00271E7D" w:rsidRPr="00271E7D">
        <w:rPr>
          <w:rFonts w:ascii="Times New Roman" w:hAnsi="Times New Roman" w:cs="Times New Roman"/>
        </w:rPr>
        <w:t>. Раздел "Формы контроля за исполнением административного регламента" состоит из следующих подразделов:</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lastRenderedPageBreak/>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71E7D" w:rsidRPr="00271E7D" w:rsidRDefault="00271E7D" w:rsidP="00271E7D">
      <w:pPr>
        <w:jc w:val="both"/>
        <w:rPr>
          <w:rFonts w:ascii="Times New Roman" w:hAnsi="Times New Roman" w:cs="Times New Roman"/>
        </w:rPr>
      </w:pPr>
      <w:r w:rsidRPr="00271E7D">
        <w:rPr>
          <w:rFonts w:ascii="Times New Roman" w:hAnsi="Times New Roman" w:cs="Times New Roman"/>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29B0" w:rsidRDefault="004D3F35" w:rsidP="00271E7D">
      <w:pPr>
        <w:jc w:val="both"/>
        <w:rPr>
          <w:rFonts w:ascii="Times New Roman" w:hAnsi="Times New Roman" w:cs="Times New Roman"/>
        </w:rPr>
      </w:pPr>
      <w:r>
        <w:rPr>
          <w:rFonts w:ascii="Times New Roman" w:hAnsi="Times New Roman" w:cs="Times New Roman"/>
        </w:rPr>
        <w:t>34</w:t>
      </w:r>
      <w:r w:rsidR="00271E7D" w:rsidRPr="00271E7D">
        <w:rPr>
          <w:rFonts w:ascii="Times New Roman" w:hAnsi="Times New Roman" w:cs="Times New Roman"/>
        </w:rPr>
        <w:t>.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муниципальных и муниципальных услуг", а также их должностных лиц, муниципальных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C72F9" w:rsidRPr="007C72F9" w:rsidRDefault="007C72F9" w:rsidP="007C72F9">
      <w:pPr>
        <w:jc w:val="both"/>
        <w:rPr>
          <w:rFonts w:ascii="Times New Roman" w:hAnsi="Times New Roman" w:cs="Times New Roman"/>
          <w:b/>
        </w:rPr>
      </w:pPr>
      <w:r>
        <w:rPr>
          <w:rFonts w:ascii="Times New Roman" w:hAnsi="Times New Roman" w:cs="Times New Roman"/>
          <w:b/>
        </w:rPr>
        <w:t xml:space="preserve">III. Порядок разработки </w:t>
      </w:r>
      <w:r w:rsidRPr="007C72F9">
        <w:rPr>
          <w:rFonts w:ascii="Times New Roman" w:hAnsi="Times New Roman" w:cs="Times New Roman"/>
          <w:b/>
        </w:rPr>
        <w:t>и утверждения проекта административного регламента</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 xml:space="preserve"> </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36. Разработка проектов административных регламентов осуществляется администрацией сельского поселения «П</w:t>
      </w:r>
      <w:r>
        <w:rPr>
          <w:rFonts w:ascii="Times New Roman" w:hAnsi="Times New Roman" w:cs="Times New Roman"/>
        </w:rPr>
        <w:t>одтыбок</w:t>
      </w:r>
      <w:r w:rsidRPr="007C72F9">
        <w:rPr>
          <w:rFonts w:ascii="Times New Roman" w:hAnsi="Times New Roman" w:cs="Times New Roman"/>
        </w:rPr>
        <w:t>» с даты вступления в силу нормативных правовых актов, определяющих порядок исполнения муниципальной функции.</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37. Администрация сельского поселения «П</w:t>
      </w:r>
      <w:r>
        <w:rPr>
          <w:rFonts w:ascii="Times New Roman" w:hAnsi="Times New Roman" w:cs="Times New Roman"/>
        </w:rPr>
        <w:t>одтыбок</w:t>
      </w:r>
      <w:r w:rsidRPr="007C72F9">
        <w:rPr>
          <w:rFonts w:ascii="Times New Roman" w:hAnsi="Times New Roman" w:cs="Times New Roman"/>
        </w:rPr>
        <w:t>» размещает на официальном сайте проект административного регламента,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для обнародования и направляем проект в прокуратуру Корткеросского района для проведения экспертизы.</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38. Проект административного регламента после обнародования и получения заключения прокуратуры Корткеросского района  подлежит утверждению нормативным правовым актом администрацией сельского поселения «П</w:t>
      </w:r>
      <w:r>
        <w:rPr>
          <w:rFonts w:ascii="Times New Roman" w:hAnsi="Times New Roman" w:cs="Times New Roman"/>
        </w:rPr>
        <w:t>одтыбок</w:t>
      </w:r>
      <w:r w:rsidRPr="007C72F9">
        <w:rPr>
          <w:rFonts w:ascii="Times New Roman" w:hAnsi="Times New Roman" w:cs="Times New Roman"/>
        </w:rPr>
        <w:t>»</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39. Администрация сельского поселения «П</w:t>
      </w:r>
      <w:r>
        <w:rPr>
          <w:rFonts w:ascii="Times New Roman" w:hAnsi="Times New Roman" w:cs="Times New Roman"/>
        </w:rPr>
        <w:t>одтыбок</w:t>
      </w:r>
      <w:r w:rsidRPr="007C72F9">
        <w:rPr>
          <w:rFonts w:ascii="Times New Roman" w:hAnsi="Times New Roman" w:cs="Times New Roman"/>
        </w:rPr>
        <w:t>» в трехдневный срок с даты утверждения административного регламента размещает текст административного р</w:t>
      </w:r>
      <w:r>
        <w:rPr>
          <w:rFonts w:ascii="Times New Roman" w:hAnsi="Times New Roman" w:cs="Times New Roman"/>
        </w:rPr>
        <w:t>егламента на официальном сайте.</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40. Внесение изменений в административные регламенты осуществляется:</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а) в случае изменения законодательства Российской Федерации, нормативных правовых актов администрации муниципального образования СП «П</w:t>
      </w:r>
      <w:r>
        <w:rPr>
          <w:rFonts w:ascii="Times New Roman" w:hAnsi="Times New Roman" w:cs="Times New Roman"/>
        </w:rPr>
        <w:t>одтыбок</w:t>
      </w:r>
      <w:r w:rsidRPr="007C72F9">
        <w:rPr>
          <w:rFonts w:ascii="Times New Roman" w:hAnsi="Times New Roman" w:cs="Times New Roman"/>
        </w:rPr>
        <w:t>»;</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б) по предложениям уполномоченного органа на проведение экспертизы проектов административных регламентов, основанных на результатах анализа практики применения административных регламентов;</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в) по инициативе органа местного самоуправления в целях приведения в соответствие с действующим законодательством; на основании предписаний государственных органов, осуществляющих функции по контролю, надзору; по результатам практики применения административных регламентов, обращениям физических и юридических лиц.</w:t>
      </w:r>
    </w:p>
    <w:p w:rsidR="007C72F9" w:rsidRPr="007C72F9" w:rsidRDefault="007C72F9" w:rsidP="007C72F9">
      <w:pPr>
        <w:jc w:val="both"/>
        <w:rPr>
          <w:rFonts w:ascii="Times New Roman" w:hAnsi="Times New Roman" w:cs="Times New Roman"/>
        </w:rPr>
      </w:pPr>
    </w:p>
    <w:p w:rsidR="007C72F9" w:rsidRPr="007C72F9" w:rsidRDefault="007C72F9" w:rsidP="007C72F9">
      <w:pPr>
        <w:jc w:val="both"/>
        <w:rPr>
          <w:rFonts w:ascii="Times New Roman" w:hAnsi="Times New Roman" w:cs="Times New Roman"/>
          <w:b/>
        </w:rPr>
      </w:pPr>
      <w:r w:rsidRPr="007C72F9">
        <w:rPr>
          <w:rFonts w:ascii="Times New Roman" w:hAnsi="Times New Roman" w:cs="Times New Roman"/>
          <w:b/>
        </w:rPr>
        <w:t>IV. Про</w:t>
      </w:r>
      <w:r>
        <w:rPr>
          <w:rFonts w:ascii="Times New Roman" w:hAnsi="Times New Roman" w:cs="Times New Roman"/>
          <w:b/>
        </w:rPr>
        <w:t xml:space="preserve">ведение экспертизы </w:t>
      </w:r>
      <w:r w:rsidRPr="007C72F9">
        <w:rPr>
          <w:rFonts w:ascii="Times New Roman" w:hAnsi="Times New Roman" w:cs="Times New Roman"/>
          <w:b/>
        </w:rPr>
        <w:t>проектов административных регламентов</w:t>
      </w:r>
    </w:p>
    <w:p w:rsidR="007C72F9" w:rsidRPr="007C72F9" w:rsidRDefault="007C72F9" w:rsidP="007C72F9">
      <w:pPr>
        <w:jc w:val="both"/>
        <w:rPr>
          <w:rFonts w:ascii="Times New Roman" w:hAnsi="Times New Roman" w:cs="Times New Roman"/>
        </w:rPr>
      </w:pP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42. Предметом экспертизы являются:</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а) соответствие проектов административных регламентов требованиям пунктов 3 и 7 настоящих Правил;</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б) соответствие критериев принятия решения требованиям, предусмотре</w:t>
      </w:r>
      <w:r>
        <w:rPr>
          <w:rFonts w:ascii="Times New Roman" w:hAnsi="Times New Roman" w:cs="Times New Roman"/>
        </w:rPr>
        <w:t>нным абзацем четвертым пункта 18</w:t>
      </w:r>
      <w:r w:rsidRPr="007C72F9">
        <w:rPr>
          <w:rFonts w:ascii="Times New Roman" w:hAnsi="Times New Roman" w:cs="Times New Roman"/>
        </w:rPr>
        <w:t xml:space="preserve"> настоящих Правил;</w:t>
      </w:r>
    </w:p>
    <w:p w:rsidR="007C72F9" w:rsidRPr="007C72F9" w:rsidRDefault="007C72F9" w:rsidP="007C72F9">
      <w:pPr>
        <w:jc w:val="both"/>
        <w:rPr>
          <w:rFonts w:ascii="Times New Roman" w:hAnsi="Times New Roman" w:cs="Times New Roman"/>
        </w:rPr>
      </w:pPr>
      <w:r w:rsidRPr="007C72F9">
        <w:rPr>
          <w:rFonts w:ascii="Times New Roman" w:hAnsi="Times New Roman" w:cs="Times New Roman"/>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C72F9" w:rsidRPr="00A11DC2" w:rsidRDefault="007C72F9" w:rsidP="007C72F9">
      <w:pPr>
        <w:jc w:val="both"/>
        <w:rPr>
          <w:rFonts w:ascii="Times New Roman" w:hAnsi="Times New Roman" w:cs="Times New Roman"/>
        </w:rPr>
      </w:pPr>
      <w:r w:rsidRPr="007C72F9">
        <w:rPr>
          <w:rFonts w:ascii="Times New Roman" w:hAnsi="Times New Roman" w:cs="Times New Roman"/>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sectPr w:rsidR="007C72F9" w:rsidRPr="00A11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2622952"/>
    <w:multiLevelType w:val="hybridMultilevel"/>
    <w:tmpl w:val="AD4A91F0"/>
    <w:lvl w:ilvl="0" w:tplc="CDC8FE9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4D4D4174"/>
    <w:multiLevelType w:val="hybridMultilevel"/>
    <w:tmpl w:val="72C46520"/>
    <w:lvl w:ilvl="0" w:tplc="7688DF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0F6B6C"/>
    <w:multiLevelType w:val="hybridMultilevel"/>
    <w:tmpl w:val="A4DE5C3E"/>
    <w:lvl w:ilvl="0" w:tplc="4ED0F60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63E6D"/>
    <w:multiLevelType w:val="hybridMultilevel"/>
    <w:tmpl w:val="85C0BA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F11F8"/>
    <w:multiLevelType w:val="hybridMultilevel"/>
    <w:tmpl w:val="6986B264"/>
    <w:lvl w:ilvl="0" w:tplc="5096F0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95"/>
    <w:rsid w:val="000F4A95"/>
    <w:rsid w:val="00103A99"/>
    <w:rsid w:val="00104990"/>
    <w:rsid w:val="00161ECB"/>
    <w:rsid w:val="00176FCD"/>
    <w:rsid w:val="0019377A"/>
    <w:rsid w:val="001F685E"/>
    <w:rsid w:val="00225862"/>
    <w:rsid w:val="00271E7D"/>
    <w:rsid w:val="00275AB2"/>
    <w:rsid w:val="00277166"/>
    <w:rsid w:val="00294EF6"/>
    <w:rsid w:val="002C7839"/>
    <w:rsid w:val="002D081D"/>
    <w:rsid w:val="00302573"/>
    <w:rsid w:val="003C69E7"/>
    <w:rsid w:val="00403162"/>
    <w:rsid w:val="0044379C"/>
    <w:rsid w:val="00453B77"/>
    <w:rsid w:val="004B1110"/>
    <w:rsid w:val="004D3F35"/>
    <w:rsid w:val="00521155"/>
    <w:rsid w:val="00545279"/>
    <w:rsid w:val="005538A5"/>
    <w:rsid w:val="005D1770"/>
    <w:rsid w:val="00602C56"/>
    <w:rsid w:val="00654FF3"/>
    <w:rsid w:val="0066735E"/>
    <w:rsid w:val="006909B1"/>
    <w:rsid w:val="006A0B96"/>
    <w:rsid w:val="006B06DA"/>
    <w:rsid w:val="006C29B0"/>
    <w:rsid w:val="006E289B"/>
    <w:rsid w:val="00706574"/>
    <w:rsid w:val="00710B2B"/>
    <w:rsid w:val="007C72F9"/>
    <w:rsid w:val="00856A53"/>
    <w:rsid w:val="008F76E8"/>
    <w:rsid w:val="00915E1B"/>
    <w:rsid w:val="0098701D"/>
    <w:rsid w:val="009C00F5"/>
    <w:rsid w:val="009C4D64"/>
    <w:rsid w:val="00A11DC2"/>
    <w:rsid w:val="00A34956"/>
    <w:rsid w:val="00AA5999"/>
    <w:rsid w:val="00AB62A5"/>
    <w:rsid w:val="00BA665E"/>
    <w:rsid w:val="00BC2132"/>
    <w:rsid w:val="00CB3682"/>
    <w:rsid w:val="00CD1C9A"/>
    <w:rsid w:val="00CF45E0"/>
    <w:rsid w:val="00D008BC"/>
    <w:rsid w:val="00E26D5E"/>
    <w:rsid w:val="00E46121"/>
    <w:rsid w:val="00F40C0D"/>
    <w:rsid w:val="00F87405"/>
    <w:rsid w:val="00FD18B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FCD"/>
    <w:pPr>
      <w:ind w:left="720"/>
      <w:contextualSpacing/>
    </w:pPr>
  </w:style>
  <w:style w:type="paragraph" w:customStyle="1" w:styleId="1">
    <w:name w:val="Без интервала1"/>
    <w:rsid w:val="006E289B"/>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BC21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132"/>
    <w:rPr>
      <w:rFonts w:ascii="Tahoma" w:hAnsi="Tahoma" w:cs="Tahoma"/>
      <w:sz w:val="16"/>
      <w:szCs w:val="16"/>
    </w:rPr>
  </w:style>
  <w:style w:type="paragraph" w:styleId="a6">
    <w:name w:val="No Spacing"/>
    <w:uiPriority w:val="1"/>
    <w:qFormat/>
    <w:rsid w:val="0044379C"/>
    <w:pPr>
      <w:spacing w:after="0" w:line="240" w:lineRule="auto"/>
    </w:pPr>
  </w:style>
  <w:style w:type="paragraph" w:customStyle="1" w:styleId="s25">
    <w:name w:val="s_25"/>
    <w:basedOn w:val="a"/>
    <w:rsid w:val="006A0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A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1">
    <w:name w:val="s_251"/>
    <w:basedOn w:val="a0"/>
    <w:rsid w:val="006A0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FCD"/>
    <w:pPr>
      <w:ind w:left="720"/>
      <w:contextualSpacing/>
    </w:pPr>
  </w:style>
  <w:style w:type="paragraph" w:customStyle="1" w:styleId="1">
    <w:name w:val="Без интервала1"/>
    <w:rsid w:val="006E289B"/>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BC21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132"/>
    <w:rPr>
      <w:rFonts w:ascii="Tahoma" w:hAnsi="Tahoma" w:cs="Tahoma"/>
      <w:sz w:val="16"/>
      <w:szCs w:val="16"/>
    </w:rPr>
  </w:style>
  <w:style w:type="paragraph" w:styleId="a6">
    <w:name w:val="No Spacing"/>
    <w:uiPriority w:val="1"/>
    <w:qFormat/>
    <w:rsid w:val="0044379C"/>
    <w:pPr>
      <w:spacing w:after="0" w:line="240" w:lineRule="auto"/>
    </w:pPr>
  </w:style>
  <w:style w:type="paragraph" w:customStyle="1" w:styleId="s25">
    <w:name w:val="s_25"/>
    <w:basedOn w:val="a"/>
    <w:rsid w:val="006A0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A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1">
    <w:name w:val="s_251"/>
    <w:basedOn w:val="a0"/>
    <w:rsid w:val="006A0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8343">
      <w:bodyDiv w:val="1"/>
      <w:marLeft w:val="0"/>
      <w:marRight w:val="0"/>
      <w:marTop w:val="0"/>
      <w:marBottom w:val="0"/>
      <w:divBdr>
        <w:top w:val="none" w:sz="0" w:space="0" w:color="auto"/>
        <w:left w:val="none" w:sz="0" w:space="0" w:color="auto"/>
        <w:bottom w:val="none" w:sz="0" w:space="0" w:color="auto"/>
        <w:right w:val="none" w:sz="0" w:space="0" w:color="auto"/>
      </w:divBdr>
      <w:divsChild>
        <w:div w:id="445777052">
          <w:marLeft w:val="0"/>
          <w:marRight w:val="0"/>
          <w:marTop w:val="0"/>
          <w:marBottom w:val="0"/>
          <w:divBdr>
            <w:top w:val="none" w:sz="0" w:space="0" w:color="auto"/>
            <w:left w:val="none" w:sz="0" w:space="0" w:color="auto"/>
            <w:bottom w:val="none" w:sz="0" w:space="0" w:color="auto"/>
            <w:right w:val="none" w:sz="0" w:space="0" w:color="auto"/>
          </w:divBdr>
        </w:div>
        <w:div w:id="1485976579">
          <w:marLeft w:val="0"/>
          <w:marRight w:val="0"/>
          <w:marTop w:val="0"/>
          <w:marBottom w:val="0"/>
          <w:divBdr>
            <w:top w:val="none" w:sz="0" w:space="0" w:color="auto"/>
            <w:left w:val="none" w:sz="0" w:space="0" w:color="auto"/>
            <w:bottom w:val="none" w:sz="0" w:space="0" w:color="auto"/>
            <w:right w:val="none" w:sz="0" w:space="0" w:color="auto"/>
          </w:divBdr>
        </w:div>
        <w:div w:id="2050834102">
          <w:marLeft w:val="0"/>
          <w:marRight w:val="0"/>
          <w:marTop w:val="0"/>
          <w:marBottom w:val="0"/>
          <w:divBdr>
            <w:top w:val="none" w:sz="0" w:space="0" w:color="auto"/>
            <w:left w:val="none" w:sz="0" w:space="0" w:color="auto"/>
            <w:bottom w:val="none" w:sz="0" w:space="0" w:color="auto"/>
            <w:right w:val="none" w:sz="0" w:space="0" w:color="auto"/>
          </w:divBdr>
        </w:div>
        <w:div w:id="1619798865">
          <w:marLeft w:val="0"/>
          <w:marRight w:val="0"/>
          <w:marTop w:val="0"/>
          <w:marBottom w:val="0"/>
          <w:divBdr>
            <w:top w:val="none" w:sz="0" w:space="0" w:color="auto"/>
            <w:left w:val="none" w:sz="0" w:space="0" w:color="auto"/>
            <w:bottom w:val="none" w:sz="0" w:space="0" w:color="auto"/>
            <w:right w:val="none" w:sz="0" w:space="0" w:color="auto"/>
          </w:divBdr>
        </w:div>
        <w:div w:id="1421634284">
          <w:marLeft w:val="0"/>
          <w:marRight w:val="0"/>
          <w:marTop w:val="0"/>
          <w:marBottom w:val="0"/>
          <w:divBdr>
            <w:top w:val="none" w:sz="0" w:space="0" w:color="auto"/>
            <w:left w:val="none" w:sz="0" w:space="0" w:color="auto"/>
            <w:bottom w:val="none" w:sz="0" w:space="0" w:color="auto"/>
            <w:right w:val="none" w:sz="0" w:space="0" w:color="auto"/>
          </w:divBdr>
        </w:div>
      </w:divsChild>
    </w:div>
    <w:div w:id="1046638446">
      <w:bodyDiv w:val="1"/>
      <w:marLeft w:val="0"/>
      <w:marRight w:val="0"/>
      <w:marTop w:val="0"/>
      <w:marBottom w:val="0"/>
      <w:divBdr>
        <w:top w:val="none" w:sz="0" w:space="0" w:color="auto"/>
        <w:left w:val="none" w:sz="0" w:space="0" w:color="auto"/>
        <w:bottom w:val="none" w:sz="0" w:space="0" w:color="auto"/>
        <w:right w:val="none" w:sz="0" w:space="0" w:color="auto"/>
      </w:divBdr>
      <w:divsChild>
        <w:div w:id="1364283023">
          <w:marLeft w:val="0"/>
          <w:marRight w:val="0"/>
          <w:marTop w:val="0"/>
          <w:marBottom w:val="0"/>
          <w:divBdr>
            <w:top w:val="none" w:sz="0" w:space="0" w:color="auto"/>
            <w:left w:val="none" w:sz="0" w:space="0" w:color="auto"/>
            <w:bottom w:val="none" w:sz="0" w:space="0" w:color="auto"/>
            <w:right w:val="none" w:sz="0" w:space="0" w:color="auto"/>
          </w:divBdr>
        </w:div>
        <w:div w:id="1365443056">
          <w:marLeft w:val="0"/>
          <w:marRight w:val="0"/>
          <w:marTop w:val="0"/>
          <w:marBottom w:val="0"/>
          <w:divBdr>
            <w:top w:val="none" w:sz="0" w:space="0" w:color="auto"/>
            <w:left w:val="none" w:sz="0" w:space="0" w:color="auto"/>
            <w:bottom w:val="none" w:sz="0" w:space="0" w:color="auto"/>
            <w:right w:val="none" w:sz="0" w:space="0" w:color="auto"/>
          </w:divBdr>
        </w:div>
        <w:div w:id="1280844457">
          <w:marLeft w:val="0"/>
          <w:marRight w:val="0"/>
          <w:marTop w:val="0"/>
          <w:marBottom w:val="0"/>
          <w:divBdr>
            <w:top w:val="none" w:sz="0" w:space="0" w:color="auto"/>
            <w:left w:val="none" w:sz="0" w:space="0" w:color="auto"/>
            <w:bottom w:val="none" w:sz="0" w:space="0" w:color="auto"/>
            <w:right w:val="none" w:sz="0" w:space="0" w:color="auto"/>
          </w:divBdr>
        </w:div>
        <w:div w:id="1212687305">
          <w:marLeft w:val="0"/>
          <w:marRight w:val="0"/>
          <w:marTop w:val="0"/>
          <w:marBottom w:val="0"/>
          <w:divBdr>
            <w:top w:val="none" w:sz="0" w:space="0" w:color="auto"/>
            <w:left w:val="none" w:sz="0" w:space="0" w:color="auto"/>
            <w:bottom w:val="none" w:sz="0" w:space="0" w:color="auto"/>
            <w:right w:val="none" w:sz="0" w:space="0" w:color="auto"/>
          </w:divBdr>
        </w:div>
        <w:div w:id="2034570937">
          <w:marLeft w:val="0"/>
          <w:marRight w:val="0"/>
          <w:marTop w:val="0"/>
          <w:marBottom w:val="0"/>
          <w:divBdr>
            <w:top w:val="none" w:sz="0" w:space="0" w:color="auto"/>
            <w:left w:val="none" w:sz="0" w:space="0" w:color="auto"/>
            <w:bottom w:val="none" w:sz="0" w:space="0" w:color="auto"/>
            <w:right w:val="none" w:sz="0" w:space="0" w:color="auto"/>
          </w:divBdr>
        </w:div>
      </w:divsChild>
    </w:div>
    <w:div w:id="1326282000">
      <w:bodyDiv w:val="1"/>
      <w:marLeft w:val="0"/>
      <w:marRight w:val="0"/>
      <w:marTop w:val="0"/>
      <w:marBottom w:val="0"/>
      <w:divBdr>
        <w:top w:val="none" w:sz="0" w:space="0" w:color="auto"/>
        <w:left w:val="none" w:sz="0" w:space="0" w:color="auto"/>
        <w:bottom w:val="none" w:sz="0" w:space="0" w:color="auto"/>
        <w:right w:val="none" w:sz="0" w:space="0" w:color="auto"/>
      </w:divBdr>
      <w:divsChild>
        <w:div w:id="551892309">
          <w:marLeft w:val="0"/>
          <w:marRight w:val="0"/>
          <w:marTop w:val="0"/>
          <w:marBottom w:val="0"/>
          <w:divBdr>
            <w:top w:val="none" w:sz="0" w:space="0" w:color="auto"/>
            <w:left w:val="none" w:sz="0" w:space="0" w:color="auto"/>
            <w:bottom w:val="none" w:sz="0" w:space="0" w:color="auto"/>
            <w:right w:val="none" w:sz="0" w:space="0" w:color="auto"/>
          </w:divBdr>
          <w:divsChild>
            <w:div w:id="1414475897">
              <w:marLeft w:val="0"/>
              <w:marRight w:val="0"/>
              <w:marTop w:val="0"/>
              <w:marBottom w:val="0"/>
              <w:divBdr>
                <w:top w:val="none" w:sz="0" w:space="0" w:color="auto"/>
                <w:left w:val="none" w:sz="0" w:space="0" w:color="auto"/>
                <w:bottom w:val="none" w:sz="0" w:space="0" w:color="auto"/>
                <w:right w:val="none" w:sz="0" w:space="0" w:color="auto"/>
              </w:divBdr>
            </w:div>
            <w:div w:id="671181075">
              <w:marLeft w:val="0"/>
              <w:marRight w:val="0"/>
              <w:marTop w:val="0"/>
              <w:marBottom w:val="0"/>
              <w:divBdr>
                <w:top w:val="none" w:sz="0" w:space="0" w:color="auto"/>
                <w:left w:val="none" w:sz="0" w:space="0" w:color="auto"/>
                <w:bottom w:val="none" w:sz="0" w:space="0" w:color="auto"/>
                <w:right w:val="none" w:sz="0" w:space="0" w:color="auto"/>
              </w:divBdr>
            </w:div>
            <w:div w:id="539900776">
              <w:marLeft w:val="0"/>
              <w:marRight w:val="0"/>
              <w:marTop w:val="0"/>
              <w:marBottom w:val="0"/>
              <w:divBdr>
                <w:top w:val="none" w:sz="0" w:space="0" w:color="auto"/>
                <w:left w:val="none" w:sz="0" w:space="0" w:color="auto"/>
                <w:bottom w:val="none" w:sz="0" w:space="0" w:color="auto"/>
                <w:right w:val="none" w:sz="0" w:space="0" w:color="auto"/>
              </w:divBdr>
            </w:div>
          </w:divsChild>
        </w:div>
        <w:div w:id="1601445932">
          <w:marLeft w:val="0"/>
          <w:marRight w:val="0"/>
          <w:marTop w:val="0"/>
          <w:marBottom w:val="0"/>
          <w:divBdr>
            <w:top w:val="none" w:sz="0" w:space="0" w:color="auto"/>
            <w:left w:val="none" w:sz="0" w:space="0" w:color="auto"/>
            <w:bottom w:val="none" w:sz="0" w:space="0" w:color="auto"/>
            <w:right w:val="none" w:sz="0" w:space="0" w:color="auto"/>
          </w:divBdr>
          <w:divsChild>
            <w:div w:id="285352496">
              <w:marLeft w:val="0"/>
              <w:marRight w:val="0"/>
              <w:marTop w:val="0"/>
              <w:marBottom w:val="0"/>
              <w:divBdr>
                <w:top w:val="none" w:sz="0" w:space="0" w:color="auto"/>
                <w:left w:val="none" w:sz="0" w:space="0" w:color="auto"/>
                <w:bottom w:val="none" w:sz="0" w:space="0" w:color="auto"/>
                <w:right w:val="none" w:sz="0" w:space="0" w:color="auto"/>
              </w:divBdr>
            </w:div>
            <w:div w:id="374162575">
              <w:marLeft w:val="0"/>
              <w:marRight w:val="0"/>
              <w:marTop w:val="0"/>
              <w:marBottom w:val="0"/>
              <w:divBdr>
                <w:top w:val="none" w:sz="0" w:space="0" w:color="auto"/>
                <w:left w:val="none" w:sz="0" w:space="0" w:color="auto"/>
                <w:bottom w:val="none" w:sz="0" w:space="0" w:color="auto"/>
                <w:right w:val="none" w:sz="0" w:space="0" w:color="auto"/>
              </w:divBdr>
            </w:div>
            <w:div w:id="784427914">
              <w:marLeft w:val="0"/>
              <w:marRight w:val="0"/>
              <w:marTop w:val="0"/>
              <w:marBottom w:val="0"/>
              <w:divBdr>
                <w:top w:val="none" w:sz="0" w:space="0" w:color="auto"/>
                <w:left w:val="none" w:sz="0" w:space="0" w:color="auto"/>
                <w:bottom w:val="none" w:sz="0" w:space="0" w:color="auto"/>
                <w:right w:val="none" w:sz="0" w:space="0" w:color="auto"/>
              </w:divBdr>
            </w:div>
            <w:div w:id="662127049">
              <w:marLeft w:val="0"/>
              <w:marRight w:val="0"/>
              <w:marTop w:val="0"/>
              <w:marBottom w:val="0"/>
              <w:divBdr>
                <w:top w:val="none" w:sz="0" w:space="0" w:color="auto"/>
                <w:left w:val="none" w:sz="0" w:space="0" w:color="auto"/>
                <w:bottom w:val="none" w:sz="0" w:space="0" w:color="auto"/>
                <w:right w:val="none" w:sz="0" w:space="0" w:color="auto"/>
              </w:divBdr>
            </w:div>
            <w:div w:id="1437561004">
              <w:marLeft w:val="0"/>
              <w:marRight w:val="0"/>
              <w:marTop w:val="0"/>
              <w:marBottom w:val="0"/>
              <w:divBdr>
                <w:top w:val="none" w:sz="0" w:space="0" w:color="auto"/>
                <w:left w:val="none" w:sz="0" w:space="0" w:color="auto"/>
                <w:bottom w:val="none" w:sz="0" w:space="0" w:color="auto"/>
                <w:right w:val="none" w:sz="0" w:space="0" w:color="auto"/>
              </w:divBdr>
            </w:div>
            <w:div w:id="493451880">
              <w:marLeft w:val="0"/>
              <w:marRight w:val="0"/>
              <w:marTop w:val="0"/>
              <w:marBottom w:val="0"/>
              <w:divBdr>
                <w:top w:val="none" w:sz="0" w:space="0" w:color="auto"/>
                <w:left w:val="none" w:sz="0" w:space="0" w:color="auto"/>
                <w:bottom w:val="none" w:sz="0" w:space="0" w:color="auto"/>
                <w:right w:val="none" w:sz="0" w:space="0" w:color="auto"/>
              </w:divBdr>
            </w:div>
            <w:div w:id="551305154">
              <w:marLeft w:val="0"/>
              <w:marRight w:val="0"/>
              <w:marTop w:val="0"/>
              <w:marBottom w:val="0"/>
              <w:divBdr>
                <w:top w:val="none" w:sz="0" w:space="0" w:color="auto"/>
                <w:left w:val="none" w:sz="0" w:space="0" w:color="auto"/>
                <w:bottom w:val="none" w:sz="0" w:space="0" w:color="auto"/>
                <w:right w:val="none" w:sz="0" w:space="0" w:color="auto"/>
              </w:divBdr>
            </w:div>
            <w:div w:id="558634389">
              <w:marLeft w:val="0"/>
              <w:marRight w:val="0"/>
              <w:marTop w:val="0"/>
              <w:marBottom w:val="0"/>
              <w:divBdr>
                <w:top w:val="none" w:sz="0" w:space="0" w:color="auto"/>
                <w:left w:val="none" w:sz="0" w:space="0" w:color="auto"/>
                <w:bottom w:val="none" w:sz="0" w:space="0" w:color="auto"/>
                <w:right w:val="none" w:sz="0" w:space="0" w:color="auto"/>
              </w:divBdr>
            </w:div>
            <w:div w:id="2015841771">
              <w:marLeft w:val="0"/>
              <w:marRight w:val="0"/>
              <w:marTop w:val="0"/>
              <w:marBottom w:val="0"/>
              <w:divBdr>
                <w:top w:val="none" w:sz="0" w:space="0" w:color="auto"/>
                <w:left w:val="none" w:sz="0" w:space="0" w:color="auto"/>
                <w:bottom w:val="none" w:sz="0" w:space="0" w:color="auto"/>
                <w:right w:val="none" w:sz="0" w:space="0" w:color="auto"/>
              </w:divBdr>
            </w:div>
            <w:div w:id="1641232707">
              <w:marLeft w:val="0"/>
              <w:marRight w:val="0"/>
              <w:marTop w:val="0"/>
              <w:marBottom w:val="0"/>
              <w:divBdr>
                <w:top w:val="none" w:sz="0" w:space="0" w:color="auto"/>
                <w:left w:val="none" w:sz="0" w:space="0" w:color="auto"/>
                <w:bottom w:val="none" w:sz="0" w:space="0" w:color="auto"/>
                <w:right w:val="none" w:sz="0" w:space="0" w:color="auto"/>
              </w:divBdr>
            </w:div>
            <w:div w:id="1539121379">
              <w:marLeft w:val="0"/>
              <w:marRight w:val="0"/>
              <w:marTop w:val="0"/>
              <w:marBottom w:val="0"/>
              <w:divBdr>
                <w:top w:val="none" w:sz="0" w:space="0" w:color="auto"/>
                <w:left w:val="none" w:sz="0" w:space="0" w:color="auto"/>
                <w:bottom w:val="none" w:sz="0" w:space="0" w:color="auto"/>
                <w:right w:val="none" w:sz="0" w:space="0" w:color="auto"/>
              </w:divBdr>
            </w:div>
            <w:div w:id="593826772">
              <w:marLeft w:val="0"/>
              <w:marRight w:val="0"/>
              <w:marTop w:val="0"/>
              <w:marBottom w:val="0"/>
              <w:divBdr>
                <w:top w:val="none" w:sz="0" w:space="0" w:color="auto"/>
                <w:left w:val="none" w:sz="0" w:space="0" w:color="auto"/>
                <w:bottom w:val="none" w:sz="0" w:space="0" w:color="auto"/>
                <w:right w:val="none" w:sz="0" w:space="0" w:color="auto"/>
              </w:divBdr>
            </w:div>
            <w:div w:id="1291742643">
              <w:marLeft w:val="0"/>
              <w:marRight w:val="0"/>
              <w:marTop w:val="0"/>
              <w:marBottom w:val="0"/>
              <w:divBdr>
                <w:top w:val="none" w:sz="0" w:space="0" w:color="auto"/>
                <w:left w:val="none" w:sz="0" w:space="0" w:color="auto"/>
                <w:bottom w:val="none" w:sz="0" w:space="0" w:color="auto"/>
                <w:right w:val="none" w:sz="0" w:space="0" w:color="auto"/>
              </w:divBdr>
            </w:div>
            <w:div w:id="6344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2293">
      <w:bodyDiv w:val="1"/>
      <w:marLeft w:val="0"/>
      <w:marRight w:val="0"/>
      <w:marTop w:val="0"/>
      <w:marBottom w:val="0"/>
      <w:divBdr>
        <w:top w:val="none" w:sz="0" w:space="0" w:color="auto"/>
        <w:left w:val="none" w:sz="0" w:space="0" w:color="auto"/>
        <w:bottom w:val="none" w:sz="0" w:space="0" w:color="auto"/>
        <w:right w:val="none" w:sz="0" w:space="0" w:color="auto"/>
      </w:divBdr>
    </w:div>
    <w:div w:id="1930114099">
      <w:bodyDiv w:val="1"/>
      <w:marLeft w:val="0"/>
      <w:marRight w:val="0"/>
      <w:marTop w:val="0"/>
      <w:marBottom w:val="0"/>
      <w:divBdr>
        <w:top w:val="none" w:sz="0" w:space="0" w:color="auto"/>
        <w:left w:val="none" w:sz="0" w:space="0" w:color="auto"/>
        <w:bottom w:val="none" w:sz="0" w:space="0" w:color="auto"/>
        <w:right w:val="none" w:sz="0" w:space="0" w:color="auto"/>
      </w:divBdr>
      <w:divsChild>
        <w:div w:id="1586499080">
          <w:marLeft w:val="0"/>
          <w:marRight w:val="0"/>
          <w:marTop w:val="0"/>
          <w:marBottom w:val="0"/>
          <w:divBdr>
            <w:top w:val="none" w:sz="0" w:space="0" w:color="auto"/>
            <w:left w:val="none" w:sz="0" w:space="0" w:color="auto"/>
            <w:bottom w:val="none" w:sz="0" w:space="0" w:color="auto"/>
            <w:right w:val="none" w:sz="0" w:space="0" w:color="auto"/>
          </w:divBdr>
          <w:divsChild>
            <w:div w:id="1379889845">
              <w:marLeft w:val="0"/>
              <w:marRight w:val="0"/>
              <w:marTop w:val="0"/>
              <w:marBottom w:val="0"/>
              <w:divBdr>
                <w:top w:val="none" w:sz="0" w:space="0" w:color="auto"/>
                <w:left w:val="none" w:sz="0" w:space="0" w:color="auto"/>
                <w:bottom w:val="none" w:sz="0" w:space="0" w:color="auto"/>
                <w:right w:val="none" w:sz="0" w:space="0" w:color="auto"/>
              </w:divBdr>
            </w:div>
            <w:div w:id="741636090">
              <w:marLeft w:val="0"/>
              <w:marRight w:val="0"/>
              <w:marTop w:val="0"/>
              <w:marBottom w:val="0"/>
              <w:divBdr>
                <w:top w:val="none" w:sz="0" w:space="0" w:color="auto"/>
                <w:left w:val="none" w:sz="0" w:space="0" w:color="auto"/>
                <w:bottom w:val="none" w:sz="0" w:space="0" w:color="auto"/>
                <w:right w:val="none" w:sz="0" w:space="0" w:color="auto"/>
              </w:divBdr>
            </w:div>
          </w:divsChild>
        </w:div>
        <w:div w:id="145570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4545</Words>
  <Characters>25908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2021-06-23T12:41:00Z</cp:lastPrinted>
  <dcterms:created xsi:type="dcterms:W3CDTF">2021-12-24T07:56:00Z</dcterms:created>
  <dcterms:modified xsi:type="dcterms:W3CDTF">2022-01-11T08:22:00Z</dcterms:modified>
</cp:coreProperties>
</file>