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B7" w:rsidRPr="005830EB" w:rsidRDefault="00751DB7" w:rsidP="00B11E6E">
      <w:pPr>
        <w:jc w:val="center"/>
        <w:rPr>
          <w:b/>
          <w:sz w:val="24"/>
          <w:szCs w:val="24"/>
        </w:rPr>
      </w:pPr>
    </w:p>
    <w:p w:rsidR="00751DB7" w:rsidRPr="005830EB" w:rsidRDefault="00751DB7" w:rsidP="00751DB7">
      <w:pPr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4"/>
        <w:gridCol w:w="1923"/>
        <w:gridCol w:w="3600"/>
      </w:tblGrid>
      <w:tr w:rsidR="00751DB7" w:rsidRPr="005830EB">
        <w:tc>
          <w:tcPr>
            <w:tcW w:w="3888" w:type="dxa"/>
          </w:tcPr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5830EB">
              <w:rPr>
                <w:b/>
                <w:sz w:val="24"/>
                <w:szCs w:val="24"/>
              </w:rPr>
              <w:t>П</w:t>
            </w:r>
            <w:proofErr w:type="gramEnd"/>
            <w:r w:rsidRPr="005830EB">
              <w:rPr>
                <w:b/>
                <w:sz w:val="24"/>
                <w:szCs w:val="24"/>
              </w:rPr>
              <w:t>öдтыбок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» </w:t>
            </w:r>
          </w:p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30EB">
              <w:rPr>
                <w:b/>
                <w:sz w:val="24"/>
                <w:szCs w:val="24"/>
              </w:rPr>
              <w:t>сикт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0EB">
              <w:rPr>
                <w:b/>
                <w:sz w:val="24"/>
                <w:szCs w:val="24"/>
              </w:rPr>
              <w:t>овмöдчöминса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</w:p>
          <w:p w:rsidR="00751DB7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980" w:type="dxa"/>
          </w:tcPr>
          <w:p w:rsidR="00751DB7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8" o:title=""/>
                </v:shape>
                <o:OLEObject Type="Embed" ProgID="Word.Picture.8" ShapeID="_x0000_i1025" DrawAspect="Content" ObjectID="_1767182452" r:id="rId9"/>
              </w:object>
            </w:r>
          </w:p>
        </w:tc>
        <w:tc>
          <w:tcPr>
            <w:tcW w:w="3703" w:type="dxa"/>
          </w:tcPr>
          <w:p w:rsidR="00833448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  <w:r w:rsidR="009D1B90" w:rsidRPr="005830EB"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751DB7" w:rsidRPr="005830EB" w:rsidRDefault="00751DB7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сельского поселения «</w:t>
            </w:r>
            <w:r w:rsidR="009D1B90" w:rsidRPr="005830EB">
              <w:rPr>
                <w:b/>
                <w:sz w:val="24"/>
                <w:szCs w:val="24"/>
              </w:rPr>
              <w:t>Подтыбок</w:t>
            </w:r>
            <w:r w:rsidRPr="005830EB">
              <w:rPr>
                <w:b/>
                <w:sz w:val="24"/>
                <w:szCs w:val="24"/>
              </w:rPr>
              <w:t>»</w:t>
            </w:r>
          </w:p>
        </w:tc>
      </w:tr>
    </w:tbl>
    <w:p w:rsidR="00751DB7" w:rsidRPr="005830EB" w:rsidRDefault="00751DB7" w:rsidP="00751DB7">
      <w:pPr>
        <w:jc w:val="both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  <w:r w:rsidRPr="005830EB">
        <w:rPr>
          <w:b/>
          <w:sz w:val="24"/>
          <w:szCs w:val="24"/>
        </w:rPr>
        <w:t>ШУÖМ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Pr="005830EB" w:rsidRDefault="00DB1F6B" w:rsidP="00751DB7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51DB7" w:rsidRPr="005830EB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7"/>
        <w:gridCol w:w="5100"/>
      </w:tblGrid>
      <w:tr w:rsidR="00751DB7" w:rsidRPr="005830EB">
        <w:tc>
          <w:tcPr>
            <w:tcW w:w="4261" w:type="dxa"/>
          </w:tcPr>
          <w:p w:rsidR="00751DB7" w:rsidRPr="005830EB" w:rsidRDefault="00E83E32" w:rsidP="00E83E32">
            <w:pPr>
              <w:rPr>
                <w:b/>
                <w:sz w:val="24"/>
                <w:szCs w:val="24"/>
              </w:rPr>
            </w:pPr>
            <w:r w:rsidRPr="00E83E32">
              <w:rPr>
                <w:b/>
                <w:sz w:val="24"/>
                <w:szCs w:val="24"/>
              </w:rPr>
              <w:t>от 09 января 2024 года</w:t>
            </w:r>
          </w:p>
        </w:tc>
        <w:tc>
          <w:tcPr>
            <w:tcW w:w="5207" w:type="dxa"/>
          </w:tcPr>
          <w:p w:rsidR="00751DB7" w:rsidRPr="005830EB" w:rsidRDefault="00751DB7" w:rsidP="00483901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               </w:t>
            </w:r>
            <w:r w:rsidR="00B3498F" w:rsidRPr="005830EB">
              <w:rPr>
                <w:b/>
                <w:sz w:val="24"/>
                <w:szCs w:val="24"/>
              </w:rPr>
              <w:t xml:space="preserve">             </w:t>
            </w:r>
            <w:r w:rsidRPr="005830EB">
              <w:rPr>
                <w:b/>
                <w:sz w:val="24"/>
                <w:szCs w:val="24"/>
              </w:rPr>
              <w:t xml:space="preserve">      </w:t>
            </w:r>
            <w:r w:rsidR="007E0421" w:rsidRPr="005830EB">
              <w:rPr>
                <w:b/>
                <w:sz w:val="24"/>
                <w:szCs w:val="24"/>
              </w:rPr>
              <w:t xml:space="preserve">            </w:t>
            </w:r>
            <w:r w:rsidR="00741C88" w:rsidRPr="005830EB">
              <w:rPr>
                <w:b/>
                <w:sz w:val="24"/>
                <w:szCs w:val="24"/>
              </w:rPr>
              <w:t xml:space="preserve">№ </w:t>
            </w:r>
            <w:r w:rsidR="00E83E32">
              <w:rPr>
                <w:b/>
                <w:sz w:val="24"/>
                <w:szCs w:val="24"/>
              </w:rPr>
              <w:t>0</w:t>
            </w:r>
            <w:r w:rsidR="00D661A5"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Default="00751DB7" w:rsidP="00751DB7">
      <w:pPr>
        <w:jc w:val="center"/>
        <w:rPr>
          <w:sz w:val="24"/>
          <w:szCs w:val="24"/>
        </w:rPr>
      </w:pPr>
      <w:r w:rsidRPr="005830EB">
        <w:rPr>
          <w:sz w:val="24"/>
          <w:szCs w:val="24"/>
        </w:rPr>
        <w:t>(Республика Коми, Корткеросский</w:t>
      </w:r>
      <w:r w:rsidR="009B3801" w:rsidRPr="005830EB">
        <w:rPr>
          <w:sz w:val="24"/>
          <w:szCs w:val="24"/>
        </w:rPr>
        <w:t xml:space="preserve"> район, п.</w:t>
      </w:r>
      <w:r w:rsidR="00DD052C" w:rsidRPr="005830EB">
        <w:rPr>
          <w:sz w:val="24"/>
          <w:szCs w:val="24"/>
        </w:rPr>
        <w:t xml:space="preserve"> </w:t>
      </w:r>
      <w:r w:rsidR="009B3801" w:rsidRPr="005830EB">
        <w:rPr>
          <w:sz w:val="24"/>
          <w:szCs w:val="24"/>
        </w:rPr>
        <w:t>П</w:t>
      </w:r>
      <w:r w:rsidR="009D1B90" w:rsidRPr="005830EB">
        <w:rPr>
          <w:sz w:val="24"/>
          <w:szCs w:val="24"/>
        </w:rPr>
        <w:t>одтыбок</w:t>
      </w:r>
      <w:r w:rsidRPr="005830EB">
        <w:rPr>
          <w:sz w:val="24"/>
          <w:szCs w:val="24"/>
        </w:rPr>
        <w:t>)</w:t>
      </w:r>
    </w:p>
    <w:p w:rsidR="0082732E" w:rsidRPr="005830EB" w:rsidRDefault="0082732E" w:rsidP="00751DB7">
      <w:pPr>
        <w:jc w:val="center"/>
        <w:rPr>
          <w:sz w:val="24"/>
          <w:szCs w:val="24"/>
        </w:rPr>
      </w:pPr>
    </w:p>
    <w:p w:rsidR="00C2162C" w:rsidRPr="00C2162C" w:rsidRDefault="00C2162C" w:rsidP="00C2162C">
      <w:pPr>
        <w:jc w:val="center"/>
        <w:rPr>
          <w:b/>
          <w:bCs/>
          <w:sz w:val="24"/>
          <w:szCs w:val="24"/>
        </w:rPr>
      </w:pPr>
      <w:r w:rsidRPr="00C2162C">
        <w:rPr>
          <w:b/>
          <w:sz w:val="24"/>
          <w:szCs w:val="24"/>
        </w:rPr>
        <w:t>О мерах по реализации решения Совета сельского поселения  «</w:t>
      </w:r>
      <w:proofErr w:type="spellStart"/>
      <w:r w:rsidR="0089471D">
        <w:rPr>
          <w:b/>
          <w:sz w:val="24"/>
          <w:szCs w:val="24"/>
        </w:rPr>
        <w:t>Подтыбок</w:t>
      </w:r>
      <w:proofErr w:type="spellEnd"/>
      <w:r w:rsidRPr="00C2162C">
        <w:rPr>
          <w:b/>
          <w:sz w:val="24"/>
          <w:szCs w:val="24"/>
        </w:rPr>
        <w:t xml:space="preserve">» </w:t>
      </w:r>
      <w:r w:rsidRPr="00C2162C">
        <w:rPr>
          <w:b/>
          <w:bCs/>
          <w:sz w:val="24"/>
          <w:szCs w:val="24"/>
        </w:rPr>
        <w:t>«О бюджете муниципального образования  сельского поселения «</w:t>
      </w:r>
      <w:proofErr w:type="spellStart"/>
      <w:r w:rsidR="0089471D">
        <w:rPr>
          <w:b/>
          <w:bCs/>
          <w:sz w:val="24"/>
          <w:szCs w:val="24"/>
        </w:rPr>
        <w:t>Подтыбок</w:t>
      </w:r>
      <w:proofErr w:type="spellEnd"/>
      <w:r w:rsidRPr="00C2162C">
        <w:rPr>
          <w:b/>
          <w:bCs/>
          <w:sz w:val="24"/>
          <w:szCs w:val="24"/>
        </w:rPr>
        <w:t>» на текущий финансовый год и плановый период»</w:t>
      </w:r>
    </w:p>
    <w:p w:rsidR="00C2162C" w:rsidRPr="00C2162C" w:rsidRDefault="00C2162C" w:rsidP="00C2162C">
      <w:pPr>
        <w:jc w:val="center"/>
        <w:rPr>
          <w:color w:val="FF0000"/>
          <w:sz w:val="24"/>
          <w:szCs w:val="24"/>
        </w:rPr>
      </w:pPr>
    </w:p>
    <w:p w:rsidR="00D661A5" w:rsidRDefault="00C2162C" w:rsidP="00C2162C">
      <w:pPr>
        <w:ind w:firstLine="540"/>
        <w:jc w:val="both"/>
        <w:rPr>
          <w:sz w:val="24"/>
          <w:szCs w:val="24"/>
        </w:rPr>
      </w:pPr>
      <w:r w:rsidRPr="00C2162C">
        <w:rPr>
          <w:sz w:val="24"/>
          <w:szCs w:val="24"/>
        </w:rPr>
        <w:t xml:space="preserve">Руководствуясь статьей </w:t>
      </w:r>
      <w:r w:rsidR="0089471D">
        <w:rPr>
          <w:sz w:val="24"/>
          <w:szCs w:val="24"/>
        </w:rPr>
        <w:t>48</w:t>
      </w:r>
      <w:r w:rsidRPr="00C2162C">
        <w:rPr>
          <w:sz w:val="24"/>
          <w:szCs w:val="24"/>
        </w:rPr>
        <w:t xml:space="preserve"> Устава муниципального образования сельского поселения «</w:t>
      </w:r>
      <w:proofErr w:type="spellStart"/>
      <w:r w:rsidR="0089471D">
        <w:rPr>
          <w:sz w:val="24"/>
          <w:szCs w:val="24"/>
        </w:rPr>
        <w:t>Подтыбок</w:t>
      </w:r>
      <w:proofErr w:type="spellEnd"/>
      <w:r w:rsidRPr="00C2162C">
        <w:rPr>
          <w:sz w:val="24"/>
          <w:szCs w:val="24"/>
        </w:rPr>
        <w:t xml:space="preserve">», </w:t>
      </w:r>
      <w:r w:rsidR="00D661A5">
        <w:rPr>
          <w:sz w:val="24"/>
          <w:szCs w:val="24"/>
        </w:rPr>
        <w:t>администрация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="00D661A5">
        <w:rPr>
          <w:sz w:val="24"/>
          <w:szCs w:val="24"/>
        </w:rPr>
        <w:t>»</w:t>
      </w:r>
    </w:p>
    <w:p w:rsidR="00C2162C" w:rsidRPr="00C2162C" w:rsidRDefault="00D661A5" w:rsidP="00C2162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2162C" w:rsidRPr="00C2162C">
        <w:rPr>
          <w:sz w:val="24"/>
          <w:szCs w:val="24"/>
        </w:rPr>
        <w:t>остановляет:</w:t>
      </w:r>
    </w:p>
    <w:p w:rsidR="00C2162C" w:rsidRPr="00C2162C" w:rsidRDefault="00C2162C" w:rsidP="00C2162C">
      <w:pPr>
        <w:ind w:firstLine="540"/>
        <w:jc w:val="both"/>
        <w:rPr>
          <w:sz w:val="24"/>
          <w:szCs w:val="24"/>
        </w:rPr>
      </w:pP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1. Принять к исполнению бюджет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на текущий финансовый год и плановый период.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Исполнение бюджета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осуществляется на основании Бюджетного кодекса Российской Федерации, в соответствии со сводной бюджетной росписью и кассовым планом исполнения бюджета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83E32">
        <w:rPr>
          <w:sz w:val="24"/>
          <w:szCs w:val="24"/>
        </w:rPr>
        <w:t>Казначейское обслуживание исполнения бюджета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 осуществляется Управлением Федерального казначейства по Республике Коми с открытием лицевых счетов главным администраторам источников финансирования дефицита бюджета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», главным распорядителям и получателям средств бюджета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 в соответствии с обращением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о передаче Управлению Федерального казначейства по Республике Коми отдельных</w:t>
      </w:r>
      <w:proofErr w:type="gramEnd"/>
      <w:r w:rsidRPr="00E83E32">
        <w:rPr>
          <w:sz w:val="24"/>
          <w:szCs w:val="24"/>
        </w:rPr>
        <w:t xml:space="preserve"> функций финансового органа.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83E32">
        <w:rPr>
          <w:sz w:val="24"/>
          <w:szCs w:val="24"/>
        </w:rPr>
        <w:t>Операции со средствами, поступающими во временное распоряжение получателей средств бюджета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», осуществляются на казначейском счете, открытом Управлению финансов администрации МР «</w:t>
      </w:r>
      <w:proofErr w:type="spellStart"/>
      <w:r w:rsidRPr="00E83E32">
        <w:rPr>
          <w:sz w:val="24"/>
          <w:szCs w:val="24"/>
        </w:rPr>
        <w:t>Корткеросский</w:t>
      </w:r>
      <w:proofErr w:type="spellEnd"/>
      <w:r w:rsidRPr="00E83E32">
        <w:rPr>
          <w:sz w:val="24"/>
          <w:szCs w:val="24"/>
        </w:rPr>
        <w:t>» в Управлении Федерального казначейства по Республике Коми с отражением операций на лицевых счетах, открываемых получателям средств бюджета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 xml:space="preserve">»  в Управлении Федерального казначейства по Республике Коми. </w:t>
      </w:r>
      <w:proofErr w:type="gramEnd"/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Операции со средствами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 xml:space="preserve">» осуществляются на казначейском счете, открытом Управлению финансов в Управлении Федерального казначейства по Республике Коми, с отражением операций на лицевых счетах, открываемых бюджетным учреждениям Республики Коми в Управлении Федерального казначейства по Республике Коми. 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lastRenderedPageBreak/>
        <w:t>2. Ответственным исполнителям муниципальных программ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в рамках исполнения бюджета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обеспечить достижение в текущем году утвержденных показателей (индикаторов) соответствующих муниципальных программ.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Муниципальные программы подлежат приведению в соответствие с решением о бюджете согласно статье 179 Бюджетного кодекса Российской Федерации.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83E32">
        <w:rPr>
          <w:sz w:val="24"/>
          <w:szCs w:val="24"/>
        </w:rPr>
        <w:t>Проекты муниципальных правовых актов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», принятие которых влечет увеличение объема действующих обязательств муниципального образования сельского поселения «</w:t>
      </w:r>
      <w:proofErr w:type="spellStart"/>
      <w:r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», а также предусматривающие принятие новых расходных обязательств муниципального образования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», рассматриваются только при наличии источников покрытия планируемых расходов.</w:t>
      </w:r>
      <w:proofErr w:type="gramEnd"/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Проект муниципального правового акта муниципального образования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», влекущий возникновение (увеличение) расходных обязательств муниципального образования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», в обязательном порядке согласовывается с Управлением финансов.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Недопущение внесения изменений в действующие нормативно-правовые акты по оплате труда по лицам, замещающих муниципальные должности, замещающих должности муниципальной службы и замещающие должности, не являющимися должностями муниципальной службы без согласования Управления финансов. 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3. Доведение до главных распорядителей бюджетных средств (главных администраторов источников) бюджетных ассигнований и внесение изменений в показатели сводной бюджетной росписи осуществляется в соответствии с приказами Управления финансов.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4. Администрации сельского поселения в недельный срок после принятия решения об утверждении соответствующего бюджета поселения или внесения изменений в него представить копии соответствующих решений в финансовый орган. 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5. Предоставление из бюджета сельского поселения в текущем финансовом году бюджету муниципального района «</w:t>
      </w:r>
      <w:proofErr w:type="spellStart"/>
      <w:r w:rsidRPr="00E83E32">
        <w:rPr>
          <w:sz w:val="24"/>
          <w:szCs w:val="24"/>
        </w:rPr>
        <w:t>Корткеросский</w:t>
      </w:r>
      <w:proofErr w:type="spellEnd"/>
      <w:r w:rsidRPr="00E83E32">
        <w:rPr>
          <w:sz w:val="24"/>
          <w:szCs w:val="24"/>
        </w:rPr>
        <w:t>» иных межбюджетных трансфертов, имеющих целевое назначение, осуществляется с учетом следующих положений: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1) перечисление межбюджетных трансфертов осуществляется Управлением Федерального казначейства по Республике Коми в установленном порядке на казначейские счета, открытые муниципальному образованию сельского поселения в Управлении Федерального казначейства по Республике Коми для осуществления операций по исполнению местных бюджетов;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2) межбюджетные трансферты отражаются в бюджете муниципального района «</w:t>
      </w:r>
      <w:proofErr w:type="spellStart"/>
      <w:r w:rsidRPr="00E83E32">
        <w:rPr>
          <w:sz w:val="24"/>
          <w:szCs w:val="24"/>
        </w:rPr>
        <w:t>Корткеросский</w:t>
      </w:r>
      <w:proofErr w:type="spellEnd"/>
      <w:r w:rsidRPr="00E83E32">
        <w:rPr>
          <w:sz w:val="24"/>
          <w:szCs w:val="24"/>
        </w:rPr>
        <w:t>» по соответствующим кодам бюджетной классификации Российской Федерации;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3) при условии соблюдения, установленного Правительством Республики Коми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службы;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83E32">
        <w:rPr>
          <w:sz w:val="24"/>
          <w:szCs w:val="24"/>
        </w:rPr>
        <w:t>4) не использованные на 1 января текущего финансового года остатки межбюджетных трансфертов, предоставленных из бюджета сельского поселения в бюджет муниципального района «</w:t>
      </w:r>
      <w:proofErr w:type="spellStart"/>
      <w:r w:rsidRPr="00E83E32">
        <w:rPr>
          <w:sz w:val="24"/>
          <w:szCs w:val="24"/>
        </w:rPr>
        <w:t>Корткеросский</w:t>
      </w:r>
      <w:proofErr w:type="spellEnd"/>
      <w:r w:rsidRPr="00E83E32">
        <w:rPr>
          <w:sz w:val="24"/>
          <w:szCs w:val="24"/>
        </w:rPr>
        <w:t>» в форме субвенций и иных межбюджетных трансфертов, имеющих целевое назначение, подлежат возврату в бюджет сельского поселения бюджетом муниципального района «</w:t>
      </w:r>
      <w:proofErr w:type="spellStart"/>
      <w:r w:rsidRPr="00E83E32">
        <w:rPr>
          <w:sz w:val="24"/>
          <w:szCs w:val="24"/>
        </w:rPr>
        <w:t>Корткеросский</w:t>
      </w:r>
      <w:proofErr w:type="spellEnd"/>
      <w:r w:rsidRPr="00E83E32">
        <w:rPr>
          <w:sz w:val="24"/>
          <w:szCs w:val="24"/>
        </w:rPr>
        <w:t>» в течение первых пятнадцати рабочих дней текущего финансового года.</w:t>
      </w:r>
      <w:proofErr w:type="gramEnd"/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6. </w:t>
      </w:r>
      <w:proofErr w:type="gramStart"/>
      <w:r w:rsidRPr="00E83E32">
        <w:rPr>
          <w:sz w:val="24"/>
          <w:szCs w:val="24"/>
        </w:rPr>
        <w:t xml:space="preserve">В случае выявления уполномоченными органами муниципального финансового контроля при проведении контрольных мероприятий фактов неправомерного, нецелевого использования средств бюджета муниципального образования сельского </w:t>
      </w:r>
      <w:r w:rsidRPr="00E83E32">
        <w:rPr>
          <w:sz w:val="24"/>
          <w:szCs w:val="24"/>
        </w:rPr>
        <w:lastRenderedPageBreak/>
        <w:t>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суммы, израсходованные незаконно или не по целевому назначению, подлежат возврату в бюджет муниципального образования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в установленном законодательством Российской Федерации порядке в течение одного месяца после выявления указанных нарушений.</w:t>
      </w:r>
      <w:proofErr w:type="gramEnd"/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7. Установить, что главный распорядитель средств бюджета поселения при заключении договоров (муниципальных 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текущий финансовый год и на плановый период, вправе предусматривать авансовые платежи: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83E32">
        <w:rPr>
          <w:sz w:val="24"/>
          <w:szCs w:val="24"/>
        </w:rPr>
        <w:t>1) в размере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об оказании услуг связи, о подписке на печатные издания и их доставке, о приобретении печатных изданий, об обучении на курсах повышения квалификации, об участии в семинарах, конференциях, об осуществлении</w:t>
      </w:r>
      <w:proofErr w:type="gramEnd"/>
      <w:r w:rsidRPr="00E83E32">
        <w:rPr>
          <w:sz w:val="24"/>
          <w:szCs w:val="24"/>
        </w:rPr>
        <w:t xml:space="preserve"> </w:t>
      </w:r>
      <w:proofErr w:type="gramStart"/>
      <w:r w:rsidRPr="00E83E32">
        <w:rPr>
          <w:sz w:val="24"/>
          <w:szCs w:val="24"/>
        </w:rPr>
        <w:t xml:space="preserve">технологического присоединения </w:t>
      </w:r>
      <w:proofErr w:type="spellStart"/>
      <w:r w:rsidRPr="00E83E32">
        <w:rPr>
          <w:sz w:val="24"/>
          <w:szCs w:val="24"/>
        </w:rPr>
        <w:t>энергопринимающих</w:t>
      </w:r>
      <w:proofErr w:type="spellEnd"/>
      <w:r w:rsidRPr="00E83E32">
        <w:rPr>
          <w:sz w:val="24"/>
          <w:szCs w:val="24"/>
        </w:rPr>
        <w:t xml:space="preserve"> устройств к электрическим сетям, максимальная мощность которых не превышает 15 кВт включительно, о приобретении горюче-смазочных материалов, по договорам обязательного страхования гражданской ответственности владельцев транспортных средств, иных видов обязательного страхования, предусмотренных законодательством Российской Федерации, нормативными правовыми актами Республики Коми, по договорам о проведении культурно-массовых, молодежных и спортивных мероприятий на территории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="00D661A5">
        <w:rPr>
          <w:sz w:val="24"/>
          <w:szCs w:val="24"/>
        </w:rPr>
        <w:t>»,</w:t>
      </w:r>
      <w:r w:rsidRPr="00E83E32">
        <w:rPr>
          <w:sz w:val="24"/>
          <w:szCs w:val="24"/>
        </w:rPr>
        <w:t xml:space="preserve"> а также по договорам (муниципальным</w:t>
      </w:r>
      <w:proofErr w:type="gramEnd"/>
      <w:r w:rsidRPr="00E83E32">
        <w:rPr>
          <w:sz w:val="24"/>
          <w:szCs w:val="24"/>
        </w:rPr>
        <w:t xml:space="preserve"> контрактам), связанным с мероприятиями по ликвидации последствий чрезвычайных ситуаций и проведением аварийно-спасательных и других неотложных работ, по договорам на приобретение и продление неисключительных (пользовательских), лицензионных прав на программное обеспечение, обслуживание программного обеспечения;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2) в размере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остальным договорам (муниципальным контрактам), если иное не предусмотрено нормативными правовыми актами Российской Федерации, нормативными правовыми актами Республики Коми.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8. </w:t>
      </w:r>
      <w:proofErr w:type="gramStart"/>
      <w:r w:rsidRPr="00E83E32">
        <w:rPr>
          <w:sz w:val="24"/>
          <w:szCs w:val="24"/>
        </w:rPr>
        <w:t>Главным распорядителям средств бюджета поселения  не допускать  уменьшения  лимитов бюджетных обязательств  на уплату  начислений  на выплаты  по оплате труда в целях увеличения  лимитов бюджетных обязательств, предусмотренных на иные цели, за исключением лимитов бюджетных обязательств для исполнения требований   исполнительных документов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сельского поселения</w:t>
      </w:r>
      <w:proofErr w:type="gramEnd"/>
      <w:r w:rsidRPr="00E83E32">
        <w:rPr>
          <w:sz w:val="24"/>
          <w:szCs w:val="24"/>
        </w:rPr>
        <w:t xml:space="preserve">. 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9. Установить, что предложения по внесению в решение о бюджете муниципального образования сельского поселения на текущий финансовый год и плановый период изменений, представляемые в финансовый орган поселения   главным распорядителем средств бюджета поселения, должны содержать: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1) детальное обоснование причин изменения показателей, подтверждаемое соответствующими расчетами;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2)    источник финансирования, в случае, если предлагаемые изменения связаны с увеличением расходов бюджета поселения на соответствующий финансовый год;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3) влияние предлагаемых изменений на индикаторы (показатели) соответствующей муниципальной программы муниципального образования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lastRenderedPageBreak/>
        <w:t>Установить, что внесение в установленном порядке изменений в показатели сводной бюджетной росписи бюджета муниципального образования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 xml:space="preserve">» по расходам в части перераспределения бюджетных </w:t>
      </w:r>
      <w:proofErr w:type="gramStart"/>
      <w:r w:rsidRPr="00E83E32">
        <w:rPr>
          <w:sz w:val="24"/>
          <w:szCs w:val="24"/>
        </w:rPr>
        <w:t>ассигнований</w:t>
      </w:r>
      <w:proofErr w:type="gramEnd"/>
      <w:r w:rsidRPr="00E83E32">
        <w:rPr>
          <w:sz w:val="24"/>
          <w:szCs w:val="24"/>
        </w:rPr>
        <w:t xml:space="preserve"> в пределах утвержденного настоящим Решением о бюджете объема бюджетных ассигнований на реализацию муниципальной программы муниципального образования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 xml:space="preserve">», а также бюджетных ассигнований, предусмотренных главному распорядителю бюджетных средств по непрограммным направлениям деятельности, на соответствующий финансовый год осуществляется Управлением финансов на основании письменного обращения главного распорядителя бюджетных средств. 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10.  Главным распорядителям бюджетных средств муниципального образования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»: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83E32">
        <w:rPr>
          <w:sz w:val="24"/>
          <w:szCs w:val="24"/>
        </w:rPr>
        <w:t xml:space="preserve">1) в соответствии с требованиями статей 28, 38, 158, 162 Бюджетного кодекса Российской Федерации обеспечить результативное, эффективное, адресное и целевое использование средств, выделяемых из бюджета поселения; </w:t>
      </w:r>
      <w:proofErr w:type="gramEnd"/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2) производить перечисление страховых взносов в отделение Социального фонда России по Республике Коми (далее страховых взносов)   1 раз в месяц, но не позднее сроков, установленных действующим законодательством Российской Федерации. Обеспечить </w:t>
      </w:r>
      <w:proofErr w:type="gramStart"/>
      <w:r w:rsidRPr="00E83E32">
        <w:rPr>
          <w:sz w:val="24"/>
          <w:szCs w:val="24"/>
        </w:rPr>
        <w:t>контроль за</w:t>
      </w:r>
      <w:proofErr w:type="gramEnd"/>
      <w:r w:rsidRPr="00E83E32">
        <w:rPr>
          <w:sz w:val="24"/>
          <w:szCs w:val="24"/>
        </w:rPr>
        <w:t xml:space="preserve"> недопущением наличия необоснованной дебиторской задолженности по перечислениям страховых взносов и других обязательных платежей в бюджеты бюджетной системы Российской Федерации.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При несвоевременном перечислении налогов, сборов, штрафов и иных обязательных платежей в бюджеты бюджетной системы Российской Федерации проводится служебная проверка, по итогам которой виновные лица, допустившие данные нарушения, возмещают в бюджет суммы пеней и штрафов.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3) осуществлять внутренний (ведомственный) финансовый </w:t>
      </w:r>
      <w:proofErr w:type="gramStart"/>
      <w:r w:rsidRPr="00E83E32">
        <w:rPr>
          <w:sz w:val="24"/>
          <w:szCs w:val="24"/>
        </w:rPr>
        <w:t>контроль за</w:t>
      </w:r>
      <w:proofErr w:type="gramEnd"/>
      <w:r w:rsidRPr="00E83E32">
        <w:rPr>
          <w:sz w:val="24"/>
          <w:szCs w:val="24"/>
        </w:rPr>
        <w:t xml:space="preserve"> использованием бюджетных средств, продолжить работу по усилению контроля за состоянием расчетной дисциплины, полнотой проведения инвентаризации имущества и обязательств, сокращению дебиторской и кредиторской задолженности.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4) не допускать образования по состоянию на 1-е число месяца, следующего за </w:t>
      </w:r>
      <w:proofErr w:type="gramStart"/>
      <w:r w:rsidRPr="00E83E32">
        <w:rPr>
          <w:sz w:val="24"/>
          <w:szCs w:val="24"/>
        </w:rPr>
        <w:t>отчетным</w:t>
      </w:r>
      <w:proofErr w:type="gramEnd"/>
      <w:r w:rsidRPr="00E83E32">
        <w:rPr>
          <w:sz w:val="24"/>
          <w:szCs w:val="24"/>
        </w:rPr>
        <w:t>, просроченной задолженности.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5) обеспечить контроль за недопущением наличия необоснованной дебиторской задолженности по состоянию на 1-е число месяца, следующего </w:t>
      </w:r>
      <w:proofErr w:type="gramStart"/>
      <w:r w:rsidRPr="00E83E32">
        <w:rPr>
          <w:sz w:val="24"/>
          <w:szCs w:val="24"/>
        </w:rPr>
        <w:t>за</w:t>
      </w:r>
      <w:proofErr w:type="gramEnd"/>
      <w:r w:rsidRPr="00E83E32">
        <w:rPr>
          <w:sz w:val="24"/>
          <w:szCs w:val="24"/>
        </w:rPr>
        <w:t xml:space="preserve"> отчетным;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11. Главный распорядитель средств бюджета поселения, главный администратор доходов бюджета поселения, главный администратор источников финансирования дефицита бюджета поселения, представляют бюджетную отчетность в финансовый орган в установленные сроки и в порядке, утвержденном Приказом Министерства финансов Российской Федерации от 28 декабря 2010 года № 191н. 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 В случае несвоевременного предоставления отчетности по исполнению бюджета руководители и должностные лица главных распорядителей бюджетных средств несут персональную ответственность в соответствии с действующим законодательством.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12.  </w:t>
      </w:r>
      <w:proofErr w:type="gramStart"/>
      <w:r w:rsidRPr="00E83E32">
        <w:rPr>
          <w:sz w:val="24"/>
          <w:szCs w:val="24"/>
        </w:rPr>
        <w:t>Отчет об исполнении  бюджета поселения за I квартал, полугодие и 9 месяцев текущего финансового года, составленный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 Российской Федерации  от 28 декабря 2010 г. N 191н, представляется Финансовым органом поселения  на утверждение в Администрацию сельского поселения 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соответственно</w:t>
      </w:r>
      <w:proofErr w:type="gramEnd"/>
      <w:r w:rsidRPr="00E83E32">
        <w:rPr>
          <w:sz w:val="24"/>
          <w:szCs w:val="24"/>
        </w:rPr>
        <w:t xml:space="preserve"> не позднее 1 мая, 1 августа, 1 ноября текущего финансового года для дальнейшего направления в Совет сельского поселения 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</w:t>
      </w:r>
    </w:p>
    <w:p w:rsidR="00D661A5" w:rsidRDefault="00D661A5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61A5" w:rsidRDefault="00D661A5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lastRenderedPageBreak/>
        <w:t>13. Настоящее Постановление вступает в силу с момента подписания и распространяется на правоотношения, возникшие при исполнении бюджета с 1 января 2024 года.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14. Признать </w:t>
      </w:r>
      <w:proofErr w:type="gramStart"/>
      <w:r w:rsidRPr="00E83E32">
        <w:rPr>
          <w:sz w:val="24"/>
          <w:szCs w:val="24"/>
        </w:rPr>
        <w:t>утратившему</w:t>
      </w:r>
      <w:proofErr w:type="gramEnd"/>
      <w:r w:rsidRPr="00E83E32">
        <w:rPr>
          <w:sz w:val="24"/>
          <w:szCs w:val="24"/>
        </w:rPr>
        <w:t xml:space="preserve"> силу с 1 января 2024 года: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>- постановление администрации сельского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 xml:space="preserve">» от </w:t>
      </w:r>
      <w:r w:rsidRPr="00E83E32">
        <w:rPr>
          <w:sz w:val="24"/>
          <w:szCs w:val="24"/>
        </w:rPr>
        <w:t xml:space="preserve">  30 декабря 2022 года </w:t>
      </w:r>
      <w:r w:rsidRPr="00E83E32">
        <w:rPr>
          <w:sz w:val="24"/>
          <w:szCs w:val="24"/>
        </w:rPr>
        <w:t xml:space="preserve">№ </w:t>
      </w:r>
      <w:r>
        <w:rPr>
          <w:sz w:val="24"/>
          <w:szCs w:val="24"/>
        </w:rPr>
        <w:t>35</w:t>
      </w:r>
      <w:r w:rsidRPr="00E83E32">
        <w:rPr>
          <w:sz w:val="24"/>
          <w:szCs w:val="24"/>
        </w:rPr>
        <w:t xml:space="preserve"> «О мерах по реализации решения Совета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«О бюджете муниципального образования сельского поселения «</w:t>
      </w:r>
      <w:proofErr w:type="spellStart"/>
      <w:r w:rsidR="00D661A5">
        <w:rPr>
          <w:sz w:val="24"/>
          <w:szCs w:val="24"/>
        </w:rPr>
        <w:t>Подтыбок</w:t>
      </w:r>
      <w:proofErr w:type="spellEnd"/>
      <w:r w:rsidRPr="00E83E32">
        <w:rPr>
          <w:sz w:val="24"/>
          <w:szCs w:val="24"/>
        </w:rPr>
        <w:t>» на текущий финансовый год и плановый период».</w:t>
      </w:r>
    </w:p>
    <w:p w:rsidR="00E83E32" w:rsidRPr="00E83E32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9471D" w:rsidRDefault="00E83E32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E32">
        <w:rPr>
          <w:sz w:val="24"/>
          <w:szCs w:val="24"/>
        </w:rPr>
        <w:t xml:space="preserve">15. </w:t>
      </w:r>
      <w:proofErr w:type="gramStart"/>
      <w:r w:rsidRPr="00E83E32">
        <w:rPr>
          <w:sz w:val="24"/>
          <w:szCs w:val="24"/>
        </w:rPr>
        <w:t>Контроль за</w:t>
      </w:r>
      <w:proofErr w:type="gramEnd"/>
      <w:r w:rsidRPr="00E83E3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661A5" w:rsidRDefault="00D661A5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61A5" w:rsidRDefault="00D661A5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61A5" w:rsidRPr="00C2162C" w:rsidRDefault="00D661A5" w:rsidP="00E83E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51DB7" w:rsidRPr="00C2162C" w:rsidRDefault="0089471D" w:rsidP="00B11E6E">
      <w:pPr>
        <w:jc w:val="center"/>
        <w:rPr>
          <w:b/>
          <w:sz w:val="24"/>
          <w:szCs w:val="24"/>
        </w:rPr>
      </w:pPr>
      <w:r w:rsidRPr="0089471D">
        <w:rPr>
          <w:sz w:val="22"/>
          <w:szCs w:val="22"/>
        </w:rPr>
        <w:t>Глава сельского поселения «</w:t>
      </w:r>
      <w:proofErr w:type="spellStart"/>
      <w:r w:rsidRPr="0089471D">
        <w:rPr>
          <w:sz w:val="22"/>
          <w:szCs w:val="22"/>
        </w:rPr>
        <w:t>Подтыбок</w:t>
      </w:r>
      <w:proofErr w:type="spellEnd"/>
      <w:r w:rsidRPr="0089471D">
        <w:rPr>
          <w:sz w:val="22"/>
          <w:szCs w:val="22"/>
        </w:rPr>
        <w:t xml:space="preserve">»                                </w:t>
      </w:r>
      <w:r>
        <w:rPr>
          <w:sz w:val="22"/>
          <w:szCs w:val="22"/>
        </w:rPr>
        <w:t xml:space="preserve">                    </w:t>
      </w:r>
      <w:r w:rsidRPr="0089471D">
        <w:rPr>
          <w:sz w:val="22"/>
          <w:szCs w:val="22"/>
        </w:rPr>
        <w:t>Е.</w:t>
      </w:r>
      <w:r>
        <w:rPr>
          <w:sz w:val="22"/>
          <w:szCs w:val="22"/>
        </w:rPr>
        <w:t>И.</w:t>
      </w:r>
      <w:r w:rsidRPr="0089471D">
        <w:rPr>
          <w:sz w:val="22"/>
          <w:szCs w:val="22"/>
        </w:rPr>
        <w:t xml:space="preserve"> Михайлова</w:t>
      </w:r>
    </w:p>
    <w:sectPr w:rsidR="00751DB7" w:rsidRPr="00C2162C" w:rsidSect="00657739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0F" w:rsidRDefault="00B4090F" w:rsidP="00F67B09">
      <w:r>
        <w:separator/>
      </w:r>
    </w:p>
  </w:endnote>
  <w:endnote w:type="continuationSeparator" w:id="0">
    <w:p w:rsidR="00B4090F" w:rsidRDefault="00B4090F" w:rsidP="00F6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0F" w:rsidRDefault="00B4090F" w:rsidP="00F67B09">
      <w:r>
        <w:separator/>
      </w:r>
    </w:p>
  </w:footnote>
  <w:footnote w:type="continuationSeparator" w:id="0">
    <w:p w:rsidR="00B4090F" w:rsidRDefault="00B4090F" w:rsidP="00F6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BF95F48"/>
    <w:multiLevelType w:val="hybridMultilevel"/>
    <w:tmpl w:val="44D87C7A"/>
    <w:lvl w:ilvl="0" w:tplc="2F4A94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205DB"/>
    <w:multiLevelType w:val="hybridMultilevel"/>
    <w:tmpl w:val="4D1EC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1675F"/>
    <w:multiLevelType w:val="multilevel"/>
    <w:tmpl w:val="CC8809C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E15"/>
    <w:rsid w:val="00036311"/>
    <w:rsid w:val="000561C6"/>
    <w:rsid w:val="00090819"/>
    <w:rsid w:val="00146A11"/>
    <w:rsid w:val="00173772"/>
    <w:rsid w:val="001C2AAD"/>
    <w:rsid w:val="001D666C"/>
    <w:rsid w:val="001E1E14"/>
    <w:rsid w:val="00270E82"/>
    <w:rsid w:val="002943C1"/>
    <w:rsid w:val="002C4F2A"/>
    <w:rsid w:val="002F7306"/>
    <w:rsid w:val="00350463"/>
    <w:rsid w:val="003B32FD"/>
    <w:rsid w:val="003C2562"/>
    <w:rsid w:val="003D2EB3"/>
    <w:rsid w:val="003D7EAB"/>
    <w:rsid w:val="00440937"/>
    <w:rsid w:val="00444A7B"/>
    <w:rsid w:val="00483901"/>
    <w:rsid w:val="004D4722"/>
    <w:rsid w:val="00504F4E"/>
    <w:rsid w:val="005274FF"/>
    <w:rsid w:val="005744BB"/>
    <w:rsid w:val="005830EB"/>
    <w:rsid w:val="005B6371"/>
    <w:rsid w:val="005E3D3F"/>
    <w:rsid w:val="00606000"/>
    <w:rsid w:val="006162FC"/>
    <w:rsid w:val="00633178"/>
    <w:rsid w:val="006419F3"/>
    <w:rsid w:val="00657739"/>
    <w:rsid w:val="006F0A66"/>
    <w:rsid w:val="006F5308"/>
    <w:rsid w:val="00722445"/>
    <w:rsid w:val="007309E1"/>
    <w:rsid w:val="00741C88"/>
    <w:rsid w:val="00751BE5"/>
    <w:rsid w:val="00751DB7"/>
    <w:rsid w:val="007C7028"/>
    <w:rsid w:val="007D0654"/>
    <w:rsid w:val="007E0421"/>
    <w:rsid w:val="007E149D"/>
    <w:rsid w:val="007F4401"/>
    <w:rsid w:val="00820666"/>
    <w:rsid w:val="00820D30"/>
    <w:rsid w:val="00826A16"/>
    <w:rsid w:val="0082732E"/>
    <w:rsid w:val="00833448"/>
    <w:rsid w:val="0084407A"/>
    <w:rsid w:val="00852183"/>
    <w:rsid w:val="0089471D"/>
    <w:rsid w:val="008C2F12"/>
    <w:rsid w:val="008F5993"/>
    <w:rsid w:val="008F5FF0"/>
    <w:rsid w:val="0095189E"/>
    <w:rsid w:val="009955ED"/>
    <w:rsid w:val="009B3801"/>
    <w:rsid w:val="009C4BA9"/>
    <w:rsid w:val="009D1B90"/>
    <w:rsid w:val="00A35846"/>
    <w:rsid w:val="00AD1C80"/>
    <w:rsid w:val="00B11E6E"/>
    <w:rsid w:val="00B3498F"/>
    <w:rsid w:val="00B4090F"/>
    <w:rsid w:val="00B55616"/>
    <w:rsid w:val="00B83C66"/>
    <w:rsid w:val="00BA4261"/>
    <w:rsid w:val="00BB3F8A"/>
    <w:rsid w:val="00C2162C"/>
    <w:rsid w:val="00C50CB7"/>
    <w:rsid w:val="00C56DA6"/>
    <w:rsid w:val="00C67EB8"/>
    <w:rsid w:val="00C70C5F"/>
    <w:rsid w:val="00C965DA"/>
    <w:rsid w:val="00CA22DF"/>
    <w:rsid w:val="00CD6868"/>
    <w:rsid w:val="00D64C13"/>
    <w:rsid w:val="00D661A5"/>
    <w:rsid w:val="00DA1BA1"/>
    <w:rsid w:val="00DB1F6B"/>
    <w:rsid w:val="00DD052C"/>
    <w:rsid w:val="00DE2FBB"/>
    <w:rsid w:val="00E21E15"/>
    <w:rsid w:val="00E27BEB"/>
    <w:rsid w:val="00E512C3"/>
    <w:rsid w:val="00E629F0"/>
    <w:rsid w:val="00E83E32"/>
    <w:rsid w:val="00EB79D4"/>
    <w:rsid w:val="00ED13BA"/>
    <w:rsid w:val="00EF0556"/>
    <w:rsid w:val="00F364D0"/>
    <w:rsid w:val="00F52CC9"/>
    <w:rsid w:val="00F55C58"/>
    <w:rsid w:val="00F67B09"/>
    <w:rsid w:val="00FD528E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E6E"/>
  </w:style>
  <w:style w:type="paragraph" w:styleId="3">
    <w:name w:val="heading 3"/>
    <w:basedOn w:val="a"/>
    <w:next w:val="a"/>
    <w:qFormat/>
    <w:rsid w:val="00751DB7"/>
    <w:pPr>
      <w:keepNext/>
      <w:jc w:val="center"/>
      <w:outlineLvl w:val="2"/>
    </w:pPr>
    <w:rPr>
      <w:b/>
      <w:sz w:val="32"/>
      <w:szCs w:val="28"/>
    </w:rPr>
  </w:style>
  <w:style w:type="paragraph" w:styleId="4">
    <w:name w:val="heading 4"/>
    <w:basedOn w:val="a"/>
    <w:next w:val="a"/>
    <w:qFormat/>
    <w:rsid w:val="00B11E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1E6E"/>
    <w:pPr>
      <w:jc w:val="both"/>
    </w:pPr>
    <w:rPr>
      <w:sz w:val="24"/>
    </w:rPr>
  </w:style>
  <w:style w:type="paragraph" w:styleId="a4">
    <w:name w:val="Balloon Text"/>
    <w:basedOn w:val="a"/>
    <w:semiHidden/>
    <w:rsid w:val="00B11E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33448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ConsPlusCell">
    <w:name w:val="ConsPlusCell"/>
    <w:rsid w:val="00833448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2">
    <w:name w:val="Body Text Indent 2"/>
    <w:basedOn w:val="a"/>
    <w:link w:val="20"/>
    <w:rsid w:val="00833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448"/>
  </w:style>
  <w:style w:type="paragraph" w:styleId="a5">
    <w:name w:val="No Spacing"/>
    <w:uiPriority w:val="1"/>
    <w:qFormat/>
    <w:rsid w:val="00833448"/>
  </w:style>
  <w:style w:type="paragraph" w:customStyle="1" w:styleId="ConsPlusNormal">
    <w:name w:val="ConsPlusNormal"/>
    <w:uiPriority w:val="99"/>
    <w:rsid w:val="00F67B0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6">
    <w:name w:val="footnote reference"/>
    <w:basedOn w:val="a0"/>
    <w:uiPriority w:val="99"/>
    <w:unhideWhenUsed/>
    <w:rsid w:val="00F67B09"/>
    <w:rPr>
      <w:vertAlign w:val="superscript"/>
    </w:rPr>
  </w:style>
  <w:style w:type="paragraph" w:styleId="a7">
    <w:name w:val="Body Text Indent"/>
    <w:basedOn w:val="a"/>
    <w:link w:val="a8"/>
    <w:rsid w:val="00C216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21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«Кöрткерöс» муниципальнöй районса</vt:lpstr>
    </vt:vector>
  </TitlesOfParts>
  <Company>Администрация МО МР Корткеросский</Company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«Кöрткерöс» муниципальнöй районса</dc:title>
  <dc:creator>Машинописное бюро</dc:creator>
  <cp:lastModifiedBy>Админ</cp:lastModifiedBy>
  <cp:revision>2</cp:revision>
  <cp:lastPrinted>2022-12-12T09:53:00Z</cp:lastPrinted>
  <dcterms:created xsi:type="dcterms:W3CDTF">2024-01-19T12:14:00Z</dcterms:created>
  <dcterms:modified xsi:type="dcterms:W3CDTF">2024-01-19T12:14:00Z</dcterms:modified>
</cp:coreProperties>
</file>